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778" w:rsidRDefault="00550E97">
      <w:pPr>
        <w:spacing w:line="480" w:lineRule="exact"/>
        <w:jc w:val="center"/>
        <w:rPr>
          <w:rFonts w:ascii="华文中宋" w:eastAsia="华文中宋" w:hAnsi="华文中宋"/>
          <w:b/>
          <w:sz w:val="36"/>
          <w:szCs w:val="36"/>
        </w:rPr>
      </w:pPr>
      <w:r>
        <w:rPr>
          <w:rFonts w:ascii="华文中宋" w:eastAsia="华文中宋" w:hAnsi="华文中宋" w:hint="eastAsia"/>
          <w:b/>
          <w:sz w:val="36"/>
          <w:szCs w:val="36"/>
        </w:rPr>
        <w:t>房屋租赁合同（样式）</w:t>
      </w:r>
    </w:p>
    <w:p w:rsidR="004F4778" w:rsidRDefault="00550E97">
      <w:pPr>
        <w:spacing w:line="480" w:lineRule="exact"/>
        <w:ind w:firstLineChars="2050" w:firstLine="5535"/>
        <w:rPr>
          <w:rFonts w:ascii="黑体" w:eastAsia="黑体" w:hAnsi="宋体"/>
          <w:sz w:val="27"/>
        </w:rPr>
      </w:pPr>
      <w:r>
        <w:rPr>
          <w:rFonts w:ascii="黑体" w:eastAsia="黑体" w:hAnsi="宋体" w:hint="eastAsia"/>
          <w:sz w:val="27"/>
        </w:rPr>
        <w:t>合同编号：</w:t>
      </w:r>
      <w:r>
        <w:rPr>
          <w:rFonts w:ascii="黑体" w:eastAsia="黑体" w:hAnsi="宋体"/>
          <w:sz w:val="27"/>
        </w:rPr>
        <w:t>CZE-202</w:t>
      </w:r>
      <w:r>
        <w:rPr>
          <w:rFonts w:ascii="黑体" w:eastAsia="黑体" w:hAnsi="宋体" w:hint="eastAsia"/>
          <w:sz w:val="27"/>
        </w:rPr>
        <w:t>60XX</w:t>
      </w:r>
    </w:p>
    <w:p w:rsidR="004F4778" w:rsidRDefault="004F4778">
      <w:pPr>
        <w:spacing w:line="480" w:lineRule="exact"/>
        <w:rPr>
          <w:rFonts w:asciiTheme="minorEastAsia" w:hAnsiTheme="minorEastAsia"/>
          <w:b/>
          <w:sz w:val="28"/>
          <w:szCs w:val="28"/>
        </w:rPr>
      </w:pPr>
    </w:p>
    <w:p w:rsidR="004F4778" w:rsidRDefault="00550E97">
      <w:pPr>
        <w:spacing w:line="460" w:lineRule="exact"/>
        <w:rPr>
          <w:rFonts w:asciiTheme="minorEastAsia" w:hAnsiTheme="minorEastAsia"/>
          <w:b/>
          <w:sz w:val="28"/>
          <w:szCs w:val="28"/>
        </w:rPr>
      </w:pPr>
      <w:r>
        <w:rPr>
          <w:rFonts w:asciiTheme="minorEastAsia" w:hAnsiTheme="minorEastAsia" w:hint="eastAsia"/>
          <w:b/>
          <w:sz w:val="28"/>
          <w:szCs w:val="28"/>
        </w:rPr>
        <w:t>出租方(甲方)：河北师大资产经营管理有限公司</w:t>
      </w:r>
    </w:p>
    <w:p w:rsidR="004F4778" w:rsidRDefault="00550E97">
      <w:pPr>
        <w:spacing w:line="460" w:lineRule="exact"/>
        <w:rPr>
          <w:rFonts w:asciiTheme="minorEastAsia" w:hAnsiTheme="minorEastAsia"/>
          <w:b/>
          <w:sz w:val="28"/>
          <w:szCs w:val="28"/>
        </w:rPr>
      </w:pPr>
      <w:r>
        <w:rPr>
          <w:rFonts w:asciiTheme="minorEastAsia" w:hAnsiTheme="minorEastAsia" w:hint="eastAsia"/>
          <w:b/>
          <w:sz w:val="28"/>
          <w:szCs w:val="28"/>
        </w:rPr>
        <w:t>承租方(乙方)：</w:t>
      </w:r>
    </w:p>
    <w:p w:rsidR="004F4778" w:rsidRDefault="00550E97">
      <w:pPr>
        <w:spacing w:line="460" w:lineRule="exact"/>
        <w:ind w:firstLineChars="200" w:firstLine="562"/>
        <w:rPr>
          <w:rFonts w:asciiTheme="minorEastAsia" w:hAnsiTheme="minorEastAsia"/>
          <w:b/>
          <w:sz w:val="28"/>
          <w:szCs w:val="28"/>
        </w:rPr>
      </w:pPr>
      <w:r>
        <w:rPr>
          <w:rFonts w:asciiTheme="minorEastAsia" w:hAnsiTheme="minorEastAsia" w:hint="eastAsia"/>
          <w:b/>
          <w:sz w:val="28"/>
          <w:szCs w:val="28"/>
        </w:rPr>
        <w:t>法定代表人：     （身份证号：        ）</w:t>
      </w:r>
    </w:p>
    <w:p w:rsidR="004F4778" w:rsidRDefault="00550E97">
      <w:pPr>
        <w:spacing w:line="460" w:lineRule="exact"/>
        <w:ind w:firstLineChars="200" w:firstLine="562"/>
        <w:rPr>
          <w:rFonts w:asciiTheme="minorEastAsia" w:hAnsiTheme="minorEastAsia"/>
          <w:b/>
          <w:sz w:val="28"/>
          <w:szCs w:val="28"/>
        </w:rPr>
      </w:pPr>
      <w:r>
        <w:rPr>
          <w:rFonts w:asciiTheme="minorEastAsia" w:hAnsiTheme="minorEastAsia" w:hint="eastAsia"/>
          <w:b/>
          <w:sz w:val="28"/>
          <w:szCs w:val="28"/>
        </w:rPr>
        <w:t>联系人：       联系电话：</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根据《中华人民共和国民法典》《</w:t>
      </w:r>
      <w:r>
        <w:rPr>
          <w:rFonts w:asciiTheme="minorEastAsia" w:hAnsiTheme="minorEastAsia" w:cs="宋体" w:hint="eastAsia"/>
          <w:kern w:val="0"/>
          <w:sz w:val="28"/>
          <w:szCs w:val="28"/>
        </w:rPr>
        <w:t>河北省省级行政事业单位国有资产使用管理办法</w:t>
      </w:r>
      <w:r>
        <w:rPr>
          <w:rFonts w:asciiTheme="minorEastAsia" w:hAnsiTheme="minorEastAsia" w:hint="eastAsia"/>
          <w:sz w:val="28"/>
          <w:szCs w:val="28"/>
        </w:rPr>
        <w:t>》</w:t>
      </w:r>
      <w:r>
        <w:rPr>
          <w:rFonts w:asciiTheme="minorEastAsia" w:hAnsiTheme="minorEastAsia" w:cs="宋体" w:hint="eastAsia"/>
          <w:kern w:val="0"/>
          <w:sz w:val="28"/>
          <w:szCs w:val="28"/>
        </w:rPr>
        <w:t>(冀财资〔2024〕111号)</w:t>
      </w:r>
      <w:r>
        <w:rPr>
          <w:rFonts w:asciiTheme="minorEastAsia" w:hAnsiTheme="minorEastAsia" w:hint="eastAsia"/>
          <w:sz w:val="28"/>
          <w:szCs w:val="28"/>
        </w:rPr>
        <w:t>等有关规定，甲方委托河北大众拍卖有限责任公司在河北省公共资源交易平台公开竞价拍卖，乙方被确认为</w:t>
      </w:r>
      <w:bookmarkStart w:id="0" w:name="OLE_LINK5"/>
      <w:bookmarkStart w:id="1" w:name="OLE_LINK6"/>
      <w:r>
        <w:rPr>
          <w:rFonts w:asciiTheme="minorEastAsia" w:hAnsiTheme="minorEastAsia" w:hint="eastAsia"/>
          <w:sz w:val="28"/>
          <w:szCs w:val="28"/>
        </w:rPr>
        <w:t>河北师范大学科研楼及农村教师培训基地综合楼B座</w:t>
      </w:r>
      <w:r w:rsidR="00003055">
        <w:rPr>
          <w:rFonts w:asciiTheme="minorEastAsia" w:hAnsiTheme="minorEastAsia" w:hint="eastAsia"/>
          <w:sz w:val="28"/>
          <w:szCs w:val="28"/>
          <w:u w:val="single"/>
        </w:rPr>
        <w:t>第</w:t>
      </w:r>
      <w:r>
        <w:rPr>
          <w:rFonts w:asciiTheme="minorEastAsia" w:hAnsiTheme="minorEastAsia" w:hint="eastAsia"/>
          <w:sz w:val="28"/>
          <w:szCs w:val="28"/>
        </w:rPr>
        <w:t>层</w:t>
      </w:r>
      <w:r w:rsidR="00003055" w:rsidRPr="00003055">
        <w:rPr>
          <w:rFonts w:asciiTheme="minorEastAsia" w:hAnsiTheme="minorEastAsia" w:hint="eastAsia"/>
          <w:sz w:val="28"/>
          <w:szCs w:val="28"/>
          <w:u w:val="single"/>
        </w:rPr>
        <w:t>1409、1410</w:t>
      </w:r>
      <w:r>
        <w:rPr>
          <w:rFonts w:asciiTheme="minorEastAsia" w:hAnsiTheme="minorEastAsia" w:hint="eastAsia"/>
          <w:sz w:val="28"/>
          <w:szCs w:val="28"/>
        </w:rPr>
        <w:t>室承租权</w:t>
      </w:r>
      <w:bookmarkEnd w:id="0"/>
      <w:bookmarkEnd w:id="1"/>
      <w:r>
        <w:rPr>
          <w:rFonts w:asciiTheme="minorEastAsia" w:hAnsiTheme="minorEastAsia" w:hint="eastAsia"/>
          <w:sz w:val="28"/>
          <w:szCs w:val="28"/>
        </w:rPr>
        <w:t>的买受方。甲乙双方经平等协商，就房屋租赁事宜签订本合同。</w:t>
      </w:r>
    </w:p>
    <w:p w:rsidR="004F4778" w:rsidRDefault="00550E97">
      <w:pPr>
        <w:spacing w:line="460" w:lineRule="exact"/>
        <w:ind w:firstLineChars="200" w:firstLine="562"/>
        <w:rPr>
          <w:rFonts w:ascii="黑体" w:eastAsia="黑体" w:hAnsi="黑体"/>
          <w:b/>
          <w:sz w:val="28"/>
          <w:szCs w:val="28"/>
        </w:rPr>
      </w:pPr>
      <w:r>
        <w:rPr>
          <w:rFonts w:ascii="黑体" w:eastAsia="黑体" w:hAnsi="黑体" w:hint="eastAsia"/>
          <w:b/>
          <w:sz w:val="28"/>
          <w:szCs w:val="28"/>
        </w:rPr>
        <w:t>一、租赁房屋地址及设施、设备情况：</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1.租赁房屋</w:t>
      </w:r>
      <w:r w:rsidR="00A025A3">
        <w:rPr>
          <w:rFonts w:asciiTheme="minorEastAsia" w:hAnsiTheme="minorEastAsia" w:hint="eastAsia"/>
          <w:sz w:val="28"/>
          <w:szCs w:val="28"/>
        </w:rPr>
        <w:t>:</w:t>
      </w:r>
      <w:r>
        <w:rPr>
          <w:rFonts w:asciiTheme="minorEastAsia" w:hAnsiTheme="minorEastAsia" w:hint="eastAsia"/>
          <w:sz w:val="28"/>
          <w:szCs w:val="28"/>
        </w:rPr>
        <w:t>位于石家庄市建设南大街269号</w:t>
      </w:r>
      <w:bookmarkStart w:id="2" w:name="OLE_LINK2"/>
      <w:bookmarkStart w:id="3" w:name="OLE_LINK1"/>
      <w:r>
        <w:rPr>
          <w:rFonts w:asciiTheme="minorEastAsia" w:hAnsiTheme="minorEastAsia" w:hint="eastAsia"/>
          <w:sz w:val="28"/>
          <w:szCs w:val="28"/>
          <w:u w:val="single"/>
        </w:rPr>
        <w:t>河北师范大学科研楼及农村教师培训基地</w:t>
      </w:r>
      <w:bookmarkEnd w:id="2"/>
      <w:bookmarkEnd w:id="3"/>
      <w:r>
        <w:rPr>
          <w:rFonts w:asciiTheme="minorEastAsia" w:hAnsiTheme="minorEastAsia" w:hint="eastAsia"/>
          <w:sz w:val="28"/>
          <w:szCs w:val="28"/>
          <w:u w:val="single"/>
        </w:rPr>
        <w:t>综合楼</w:t>
      </w:r>
      <w:r>
        <w:rPr>
          <w:rFonts w:asciiTheme="minorEastAsia" w:hAnsiTheme="minorEastAsia" w:hint="eastAsia"/>
          <w:sz w:val="28"/>
          <w:szCs w:val="28"/>
        </w:rPr>
        <w:t>B座</w:t>
      </w:r>
      <w:r w:rsidR="00003055">
        <w:rPr>
          <w:rFonts w:asciiTheme="minorEastAsia" w:hAnsiTheme="minorEastAsia" w:hint="eastAsia"/>
          <w:sz w:val="28"/>
          <w:szCs w:val="28"/>
        </w:rPr>
        <w:t>第</w:t>
      </w:r>
      <w:r>
        <w:rPr>
          <w:rFonts w:asciiTheme="minorEastAsia" w:hAnsiTheme="minorEastAsia" w:hint="eastAsia"/>
          <w:sz w:val="28"/>
          <w:szCs w:val="28"/>
          <w:u w:val="single"/>
        </w:rPr>
        <w:t>14</w:t>
      </w:r>
      <w:r>
        <w:rPr>
          <w:rFonts w:asciiTheme="minorEastAsia" w:hAnsiTheme="minorEastAsia" w:hint="eastAsia"/>
          <w:sz w:val="28"/>
          <w:szCs w:val="28"/>
        </w:rPr>
        <w:t>层</w:t>
      </w:r>
      <w:r>
        <w:rPr>
          <w:rFonts w:asciiTheme="minorEastAsia" w:hAnsiTheme="minorEastAsia" w:hint="eastAsia"/>
          <w:sz w:val="28"/>
          <w:szCs w:val="28"/>
          <w:u w:val="single"/>
        </w:rPr>
        <w:t>1409、1410</w:t>
      </w:r>
      <w:r>
        <w:rPr>
          <w:rFonts w:asciiTheme="minorEastAsia" w:hAnsiTheme="minorEastAsia" w:hint="eastAsia"/>
          <w:sz w:val="28"/>
          <w:szCs w:val="28"/>
        </w:rPr>
        <w:t>室，</w:t>
      </w:r>
      <w:r w:rsidR="00B35C75">
        <w:rPr>
          <w:rFonts w:asciiTheme="minorEastAsia" w:hAnsiTheme="minorEastAsia" w:hint="eastAsia"/>
          <w:sz w:val="28"/>
          <w:szCs w:val="28"/>
        </w:rPr>
        <w:t>建筑</w:t>
      </w:r>
      <w:r>
        <w:rPr>
          <w:rFonts w:asciiTheme="minorEastAsia" w:hAnsiTheme="minorEastAsia" w:hint="eastAsia"/>
          <w:sz w:val="28"/>
          <w:szCs w:val="28"/>
        </w:rPr>
        <w:t>面积总计</w:t>
      </w:r>
      <w:r w:rsidR="00B35C75">
        <w:rPr>
          <w:rFonts w:asciiTheme="minorEastAsia" w:hAnsiTheme="minorEastAsia" w:hint="eastAsia"/>
          <w:sz w:val="28"/>
          <w:szCs w:val="28"/>
          <w:u w:val="single"/>
        </w:rPr>
        <w:t>90</w:t>
      </w:r>
      <w:r>
        <w:rPr>
          <w:rFonts w:asciiTheme="minorEastAsia" w:hAnsiTheme="minorEastAsia" w:hint="eastAsia"/>
          <w:sz w:val="28"/>
          <w:szCs w:val="28"/>
        </w:rPr>
        <w:t>平方米，此面积为本合同的计费面积。</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2.现有装修及设施、设备情况：</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①门窗情况：完好。</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②地板及墙壁装修情况：基于本合同签订前实际情况。</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③水电设施情况及其他：基于本合同签订前实际情况。</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签订本合同视为乙方认可承租房屋的现状和甲方及甲方委托的物业公司的各项收费标准，不得以承租房屋存在瑕疵或收费标准不合理为由向甲方提出减免房租、水电费、空调费要求以及修缮房屋等其他要求。</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上述房屋属河北师范大学所有，甲方受河北师范大学授权出租，甲方将其出租给乙方使用，用途为</w:t>
      </w:r>
      <w:r>
        <w:rPr>
          <w:rFonts w:asciiTheme="minorEastAsia" w:hAnsiTheme="minorEastAsia" w:hint="eastAsia"/>
          <w:sz w:val="28"/>
          <w:szCs w:val="28"/>
          <w:u w:val="single"/>
        </w:rPr>
        <w:t xml:space="preserve"> 办公 ，不得经营餐饮、住宿</w:t>
      </w:r>
      <w:r>
        <w:rPr>
          <w:rFonts w:asciiTheme="minorEastAsia" w:hAnsiTheme="minorEastAsia" w:hint="eastAsia"/>
          <w:sz w:val="28"/>
          <w:szCs w:val="28"/>
        </w:rPr>
        <w:t>。</w:t>
      </w:r>
    </w:p>
    <w:p w:rsidR="004F4778" w:rsidRDefault="00550E97">
      <w:pPr>
        <w:spacing w:line="460" w:lineRule="exact"/>
        <w:ind w:firstLineChars="200" w:firstLine="562"/>
        <w:rPr>
          <w:rFonts w:asciiTheme="minorEastAsia" w:hAnsiTheme="minorEastAsia"/>
          <w:sz w:val="28"/>
          <w:szCs w:val="28"/>
        </w:rPr>
      </w:pPr>
      <w:r>
        <w:rPr>
          <w:rFonts w:ascii="黑体" w:eastAsia="黑体" w:hAnsi="黑体" w:hint="eastAsia"/>
          <w:b/>
          <w:sz w:val="28"/>
          <w:szCs w:val="28"/>
        </w:rPr>
        <w:t>二、租赁期限：</w:t>
      </w:r>
      <w:bookmarkStart w:id="4" w:name="OLE_LINK15"/>
      <w:bookmarkStart w:id="5" w:name="OLE_LINK16"/>
      <w:r>
        <w:rPr>
          <w:rFonts w:asciiTheme="minorEastAsia" w:hAnsiTheme="minorEastAsia" w:hint="eastAsia"/>
          <w:sz w:val="28"/>
          <w:szCs w:val="28"/>
        </w:rPr>
        <w:t>自</w:t>
      </w:r>
      <w:r>
        <w:rPr>
          <w:rFonts w:asciiTheme="minorEastAsia" w:hAnsiTheme="minorEastAsia" w:hint="eastAsia"/>
          <w:sz w:val="28"/>
          <w:szCs w:val="28"/>
          <w:u w:val="single"/>
        </w:rPr>
        <w:t xml:space="preserve">    </w:t>
      </w:r>
      <w:r>
        <w:rPr>
          <w:rFonts w:asciiTheme="minorEastAsia" w:hAnsiTheme="minorEastAsia" w:hint="eastAsia"/>
          <w:sz w:val="28"/>
          <w:szCs w:val="28"/>
        </w:rPr>
        <w:t>年</w:t>
      </w:r>
      <w:r>
        <w:rPr>
          <w:rFonts w:asciiTheme="minorEastAsia" w:hAnsiTheme="minorEastAsia" w:hint="eastAsia"/>
          <w:sz w:val="28"/>
          <w:szCs w:val="28"/>
          <w:u w:val="single"/>
        </w:rPr>
        <w:t xml:space="preserve"> </w:t>
      </w:r>
      <w:r>
        <w:rPr>
          <w:rFonts w:asciiTheme="minorEastAsia" w:hAnsiTheme="minorEastAsia" w:hint="eastAsia"/>
          <w:sz w:val="28"/>
          <w:szCs w:val="28"/>
        </w:rPr>
        <w:t>月</w:t>
      </w:r>
      <w:r>
        <w:rPr>
          <w:rFonts w:asciiTheme="minorEastAsia" w:hAnsiTheme="minorEastAsia" w:hint="eastAsia"/>
          <w:sz w:val="28"/>
          <w:szCs w:val="28"/>
          <w:u w:val="single"/>
        </w:rPr>
        <w:t xml:space="preserve"> </w:t>
      </w:r>
      <w:r>
        <w:rPr>
          <w:rFonts w:asciiTheme="minorEastAsia" w:hAnsiTheme="minorEastAsia" w:hint="eastAsia"/>
          <w:sz w:val="28"/>
          <w:szCs w:val="28"/>
        </w:rPr>
        <w:t>日起至</w:t>
      </w:r>
      <w:r>
        <w:rPr>
          <w:rFonts w:asciiTheme="minorEastAsia" w:hAnsiTheme="minorEastAsia" w:hint="eastAsia"/>
          <w:sz w:val="28"/>
          <w:szCs w:val="28"/>
          <w:u w:val="single"/>
        </w:rPr>
        <w:t xml:space="preserve">  </w:t>
      </w:r>
      <w:r>
        <w:rPr>
          <w:rFonts w:asciiTheme="minorEastAsia" w:hAnsiTheme="minorEastAsia" w:hint="eastAsia"/>
          <w:sz w:val="28"/>
          <w:szCs w:val="28"/>
        </w:rPr>
        <w:t>年</w:t>
      </w:r>
      <w:r>
        <w:rPr>
          <w:rFonts w:asciiTheme="minorEastAsia" w:hAnsiTheme="minorEastAsia" w:hint="eastAsia"/>
          <w:sz w:val="28"/>
          <w:szCs w:val="28"/>
          <w:u w:val="single"/>
        </w:rPr>
        <w:t xml:space="preserve">  </w:t>
      </w:r>
      <w:r>
        <w:rPr>
          <w:rFonts w:asciiTheme="minorEastAsia" w:hAnsiTheme="minorEastAsia" w:hint="eastAsia"/>
          <w:sz w:val="28"/>
          <w:szCs w:val="28"/>
        </w:rPr>
        <w:t>月</w:t>
      </w:r>
      <w:r>
        <w:rPr>
          <w:rFonts w:asciiTheme="minorEastAsia" w:hAnsiTheme="minorEastAsia" w:hint="eastAsia"/>
          <w:sz w:val="28"/>
          <w:szCs w:val="28"/>
          <w:u w:val="single"/>
        </w:rPr>
        <w:t xml:space="preserve">  </w:t>
      </w:r>
      <w:r>
        <w:rPr>
          <w:rFonts w:asciiTheme="minorEastAsia" w:hAnsiTheme="minorEastAsia" w:hint="eastAsia"/>
          <w:sz w:val="28"/>
          <w:szCs w:val="28"/>
        </w:rPr>
        <w:t>日止。</w:t>
      </w:r>
      <w:bookmarkEnd w:id="4"/>
      <w:bookmarkEnd w:id="5"/>
    </w:p>
    <w:p w:rsidR="004F4778" w:rsidRDefault="00550E97">
      <w:pPr>
        <w:spacing w:line="460" w:lineRule="exact"/>
        <w:ind w:firstLineChars="200" w:firstLine="562"/>
        <w:rPr>
          <w:rFonts w:ascii="黑体" w:eastAsia="黑体" w:hAnsi="黑体"/>
          <w:b/>
          <w:sz w:val="28"/>
          <w:szCs w:val="28"/>
        </w:rPr>
      </w:pPr>
      <w:r>
        <w:rPr>
          <w:rFonts w:ascii="黑体" w:eastAsia="黑体" w:hAnsi="黑体" w:hint="eastAsia"/>
          <w:b/>
          <w:sz w:val="28"/>
          <w:szCs w:val="28"/>
        </w:rPr>
        <w:t>三、租金、保证金及有关税费标准、缴纳时间和方式：</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1.租金标准为每天每平方米人民币</w:t>
      </w:r>
      <w:r>
        <w:rPr>
          <w:rFonts w:asciiTheme="minorEastAsia" w:hAnsiTheme="minorEastAsia" w:hint="eastAsia"/>
          <w:sz w:val="28"/>
          <w:szCs w:val="28"/>
          <w:u w:val="single"/>
        </w:rPr>
        <w:t xml:space="preserve">  </w:t>
      </w:r>
      <w:r>
        <w:rPr>
          <w:rFonts w:asciiTheme="minorEastAsia" w:hAnsiTheme="minorEastAsia" w:hint="eastAsia"/>
          <w:sz w:val="28"/>
          <w:szCs w:val="28"/>
        </w:rPr>
        <w:t>元（</w:t>
      </w:r>
      <w:r>
        <w:rPr>
          <w:rFonts w:asciiTheme="minorEastAsia" w:hAnsiTheme="minorEastAsia" w:hint="eastAsia"/>
          <w:sz w:val="28"/>
          <w:szCs w:val="28"/>
          <w:u w:val="single"/>
        </w:rPr>
        <w:t xml:space="preserve">  </w:t>
      </w:r>
      <w:r>
        <w:rPr>
          <w:rFonts w:asciiTheme="minorEastAsia" w:hAnsiTheme="minorEastAsia" w:hint="eastAsia"/>
          <w:sz w:val="28"/>
          <w:szCs w:val="28"/>
        </w:rPr>
        <w:t>元/天/平方米），全年按360天计算。年租金总额为：</w:t>
      </w:r>
      <w:r>
        <w:rPr>
          <w:rFonts w:asciiTheme="minorEastAsia" w:hAnsiTheme="minorEastAsia" w:hint="eastAsia"/>
          <w:sz w:val="28"/>
          <w:szCs w:val="28"/>
          <w:u w:val="single"/>
        </w:rPr>
        <w:t xml:space="preserve">  </w:t>
      </w:r>
      <w:r>
        <w:rPr>
          <w:rFonts w:asciiTheme="minorEastAsia" w:hAnsiTheme="minorEastAsia" w:hint="eastAsia"/>
          <w:sz w:val="28"/>
          <w:szCs w:val="28"/>
        </w:rPr>
        <w:t>元（大写：人民币</w:t>
      </w:r>
      <w:r>
        <w:rPr>
          <w:rFonts w:asciiTheme="minorEastAsia" w:hAnsiTheme="minorEastAsia" w:hint="eastAsia"/>
          <w:sz w:val="28"/>
          <w:szCs w:val="28"/>
          <w:u w:val="single"/>
        </w:rPr>
        <w:t xml:space="preserve">  </w:t>
      </w:r>
      <w:r>
        <w:rPr>
          <w:rFonts w:asciiTheme="minorEastAsia" w:hAnsiTheme="minorEastAsia" w:hint="eastAsia"/>
          <w:sz w:val="28"/>
          <w:szCs w:val="28"/>
        </w:rPr>
        <w:t>）。合同租金总额为</w:t>
      </w:r>
      <w:r>
        <w:rPr>
          <w:rFonts w:asciiTheme="minorEastAsia" w:hAnsiTheme="minorEastAsia" w:hint="eastAsia"/>
          <w:sz w:val="28"/>
          <w:szCs w:val="28"/>
          <w:u w:val="single"/>
        </w:rPr>
        <w:t xml:space="preserve">   </w:t>
      </w:r>
      <w:r>
        <w:rPr>
          <w:rFonts w:asciiTheme="minorEastAsia" w:hAnsiTheme="minorEastAsia" w:hint="eastAsia"/>
          <w:sz w:val="28"/>
          <w:szCs w:val="28"/>
        </w:rPr>
        <w:t>元（大写：人民币</w:t>
      </w:r>
      <w:r>
        <w:rPr>
          <w:rFonts w:asciiTheme="minorEastAsia" w:hAnsiTheme="minorEastAsia" w:hint="eastAsia"/>
          <w:sz w:val="28"/>
          <w:szCs w:val="28"/>
          <w:u w:val="single"/>
        </w:rPr>
        <w:t xml:space="preserve">    </w:t>
      </w:r>
      <w:r>
        <w:rPr>
          <w:rFonts w:asciiTheme="minorEastAsia" w:hAnsiTheme="minorEastAsia" w:hint="eastAsia"/>
          <w:sz w:val="28"/>
          <w:szCs w:val="28"/>
        </w:rPr>
        <w:t>）。</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2.租金缴纳时间：乙方每年上达缴纳一次租金，具体缴纳租金时间见下表：</w:t>
      </w:r>
    </w:p>
    <w:p w:rsidR="004F4778" w:rsidRDefault="004F4778">
      <w:pPr>
        <w:spacing w:line="420" w:lineRule="exact"/>
        <w:ind w:firstLineChars="200" w:firstLine="480"/>
        <w:rPr>
          <w:rFonts w:asciiTheme="minorEastAsia" w:hAnsiTheme="minorEastAsia"/>
          <w:sz w:val="24"/>
          <w:szCs w:val="24"/>
        </w:rPr>
      </w:pPr>
    </w:p>
    <w:tbl>
      <w:tblPr>
        <w:tblStyle w:val="a7"/>
        <w:tblW w:w="9649" w:type="dxa"/>
        <w:jc w:val="center"/>
        <w:tblLayout w:type="fixed"/>
        <w:tblCellMar>
          <w:left w:w="57" w:type="dxa"/>
          <w:right w:w="57" w:type="dxa"/>
        </w:tblCellMar>
        <w:tblLook w:val="04A0"/>
      </w:tblPr>
      <w:tblGrid>
        <w:gridCol w:w="1306"/>
        <w:gridCol w:w="2106"/>
        <w:gridCol w:w="2126"/>
        <w:gridCol w:w="2126"/>
        <w:gridCol w:w="1985"/>
      </w:tblGrid>
      <w:tr w:rsidR="004F4778">
        <w:trPr>
          <w:trHeight w:val="707"/>
          <w:jc w:val="center"/>
        </w:trPr>
        <w:tc>
          <w:tcPr>
            <w:tcW w:w="1306" w:type="dxa"/>
            <w:vAlign w:val="center"/>
          </w:tcPr>
          <w:p w:rsidR="004F4778" w:rsidRDefault="00550E97">
            <w:pPr>
              <w:spacing w:line="440" w:lineRule="exact"/>
              <w:jc w:val="center"/>
              <w:rPr>
                <w:rFonts w:ascii="黑体" w:eastAsia="黑体" w:hAnsi="黑体"/>
                <w:b/>
                <w:sz w:val="24"/>
                <w:szCs w:val="24"/>
              </w:rPr>
            </w:pPr>
            <w:bookmarkStart w:id="6" w:name="OLE_LINK17"/>
            <w:bookmarkStart w:id="7" w:name="_Hlk203476096"/>
            <w:bookmarkStart w:id="8" w:name="OLE_LINK3"/>
            <w:bookmarkStart w:id="9" w:name="OLE_LINK4"/>
            <w:r>
              <w:rPr>
                <w:rFonts w:ascii="黑体" w:eastAsia="黑体" w:hAnsi="黑体" w:hint="eastAsia"/>
                <w:b/>
                <w:sz w:val="24"/>
                <w:szCs w:val="24"/>
              </w:rPr>
              <w:t>应缴时间</w:t>
            </w:r>
            <w:bookmarkEnd w:id="6"/>
          </w:p>
        </w:tc>
        <w:tc>
          <w:tcPr>
            <w:tcW w:w="2106" w:type="dxa"/>
            <w:vAlign w:val="center"/>
          </w:tcPr>
          <w:p w:rsidR="004F4778" w:rsidRDefault="00550E97">
            <w:pPr>
              <w:spacing w:line="440" w:lineRule="exact"/>
              <w:jc w:val="center"/>
              <w:rPr>
                <w:rFonts w:ascii="黑体" w:eastAsia="黑体" w:hAnsi="黑体"/>
                <w:b/>
                <w:w w:val="90"/>
                <w:sz w:val="24"/>
                <w:szCs w:val="24"/>
              </w:rPr>
            </w:pPr>
            <w:bookmarkStart w:id="10" w:name="OLE_LINK10"/>
            <w:bookmarkStart w:id="11" w:name="OLE_LINK9"/>
            <w:r>
              <w:rPr>
                <w:rFonts w:ascii="黑体" w:eastAsia="黑体" w:hAnsi="黑体" w:hint="eastAsia"/>
                <w:b/>
                <w:w w:val="90"/>
                <w:sz w:val="24"/>
                <w:szCs w:val="24"/>
              </w:rPr>
              <w:t>年 月 日</w:t>
            </w:r>
            <w:bookmarkEnd w:id="10"/>
            <w:bookmarkEnd w:id="11"/>
          </w:p>
        </w:tc>
        <w:tc>
          <w:tcPr>
            <w:tcW w:w="2126"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1985"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r>
      <w:tr w:rsidR="004F4778">
        <w:trPr>
          <w:jc w:val="center"/>
        </w:trPr>
        <w:tc>
          <w:tcPr>
            <w:tcW w:w="130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4F4778">
        <w:trPr>
          <w:jc w:val="center"/>
        </w:trPr>
        <w:tc>
          <w:tcPr>
            <w:tcW w:w="1306" w:type="dxa"/>
            <w:vAlign w:val="center"/>
          </w:tcPr>
          <w:p w:rsidR="004F4778" w:rsidRDefault="00550E97">
            <w:pPr>
              <w:spacing w:line="440" w:lineRule="exact"/>
              <w:jc w:val="center"/>
              <w:rPr>
                <w:rFonts w:ascii="仿宋_GB2312" w:eastAsia="仿宋_GB2312" w:hAnsiTheme="minorEastAsia"/>
                <w:b/>
                <w:sz w:val="24"/>
                <w:szCs w:val="24"/>
              </w:rPr>
            </w:pPr>
            <w:bookmarkStart w:id="12" w:name="_Hlk203480535"/>
            <w:r>
              <w:rPr>
                <w:rFonts w:ascii="仿宋_GB2312" w:eastAsia="仿宋_GB2312" w:hAnsiTheme="minorEastAsia" w:hint="eastAsia"/>
                <w:b/>
                <w:sz w:val="24"/>
                <w:szCs w:val="24"/>
              </w:rPr>
              <w:t>应缴金额</w:t>
            </w:r>
          </w:p>
        </w:tc>
        <w:tc>
          <w:tcPr>
            <w:tcW w:w="2106" w:type="dxa"/>
            <w:vAlign w:val="center"/>
          </w:tcPr>
          <w:p w:rsidR="004F4778" w:rsidRDefault="00550E97">
            <w:pPr>
              <w:spacing w:line="440" w:lineRule="exact"/>
              <w:jc w:val="center"/>
              <w:rPr>
                <w:rFonts w:ascii="仿宋_GB2312" w:eastAsia="仿宋_GB2312" w:hAnsi="微软雅黑"/>
                <w:b/>
                <w:sz w:val="24"/>
                <w:szCs w:val="24"/>
              </w:rPr>
            </w:pPr>
            <w:bookmarkStart w:id="13" w:name="OLE_LINK18"/>
            <w:bookmarkStart w:id="14" w:name="OLE_LINK19"/>
            <w:r>
              <w:rPr>
                <w:rFonts w:ascii="仿宋_GB2312" w:eastAsia="仿宋_GB2312" w:hAnsi="微软雅黑" w:hint="eastAsia"/>
                <w:b/>
                <w:sz w:val="24"/>
                <w:szCs w:val="24"/>
              </w:rPr>
              <w:t>元</w:t>
            </w:r>
            <w:bookmarkEnd w:id="13"/>
            <w:bookmarkEnd w:id="14"/>
          </w:p>
        </w:tc>
        <w:tc>
          <w:tcPr>
            <w:tcW w:w="2126"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bookmarkEnd w:id="7"/>
      <w:bookmarkEnd w:id="12"/>
      <w:tr w:rsidR="004F4778">
        <w:trPr>
          <w:trHeight w:val="633"/>
          <w:jc w:val="center"/>
        </w:trPr>
        <w:tc>
          <w:tcPr>
            <w:tcW w:w="1306" w:type="dxa"/>
            <w:vAlign w:val="center"/>
          </w:tcPr>
          <w:p w:rsidR="004F4778" w:rsidRDefault="00550E97">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1985"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r>
      <w:tr w:rsidR="004F4778">
        <w:trPr>
          <w:jc w:val="center"/>
        </w:trPr>
        <w:tc>
          <w:tcPr>
            <w:tcW w:w="130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4F4778">
        <w:trPr>
          <w:jc w:val="center"/>
        </w:trPr>
        <w:tc>
          <w:tcPr>
            <w:tcW w:w="130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4F4778">
        <w:trPr>
          <w:trHeight w:val="633"/>
          <w:jc w:val="center"/>
        </w:trPr>
        <w:tc>
          <w:tcPr>
            <w:tcW w:w="1306" w:type="dxa"/>
            <w:vAlign w:val="center"/>
          </w:tcPr>
          <w:p w:rsidR="004F4778" w:rsidRDefault="00550E97">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1985"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r>
      <w:tr w:rsidR="004F4778">
        <w:trPr>
          <w:jc w:val="center"/>
        </w:trPr>
        <w:tc>
          <w:tcPr>
            <w:tcW w:w="130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4F4778">
        <w:trPr>
          <w:jc w:val="center"/>
        </w:trPr>
        <w:tc>
          <w:tcPr>
            <w:tcW w:w="130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4F4778">
        <w:trPr>
          <w:trHeight w:val="633"/>
          <w:jc w:val="center"/>
        </w:trPr>
        <w:tc>
          <w:tcPr>
            <w:tcW w:w="1306" w:type="dxa"/>
            <w:vAlign w:val="center"/>
          </w:tcPr>
          <w:p w:rsidR="004F4778" w:rsidRDefault="00550E97">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1985"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r>
      <w:tr w:rsidR="004F4778">
        <w:trPr>
          <w:jc w:val="center"/>
        </w:trPr>
        <w:tc>
          <w:tcPr>
            <w:tcW w:w="130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4F4778">
        <w:trPr>
          <w:jc w:val="center"/>
        </w:trPr>
        <w:tc>
          <w:tcPr>
            <w:tcW w:w="130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4F4778">
        <w:trPr>
          <w:trHeight w:val="633"/>
          <w:jc w:val="center"/>
        </w:trPr>
        <w:tc>
          <w:tcPr>
            <w:tcW w:w="1306" w:type="dxa"/>
            <w:vAlign w:val="center"/>
          </w:tcPr>
          <w:p w:rsidR="004F4778" w:rsidRDefault="00550E97">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1985" w:type="dxa"/>
            <w:vAlign w:val="center"/>
          </w:tcPr>
          <w:p w:rsidR="004F4778" w:rsidRDefault="00550E97">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r>
      <w:tr w:rsidR="004F4778">
        <w:trPr>
          <w:jc w:val="center"/>
        </w:trPr>
        <w:tc>
          <w:tcPr>
            <w:tcW w:w="130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4F4778">
        <w:trPr>
          <w:jc w:val="center"/>
        </w:trPr>
        <w:tc>
          <w:tcPr>
            <w:tcW w:w="1306" w:type="dxa"/>
            <w:vAlign w:val="center"/>
          </w:tcPr>
          <w:p w:rsidR="004F4778" w:rsidRDefault="00550E97">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4F4778" w:rsidRDefault="00550E97">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bl>
    <w:bookmarkEnd w:id="8"/>
    <w:bookmarkEnd w:id="9"/>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3.租金支付方式：现金或转账。转账账号信息如下：</w:t>
      </w:r>
    </w:p>
    <w:p w:rsidR="004F4778" w:rsidRDefault="00550E97">
      <w:pPr>
        <w:spacing w:line="460" w:lineRule="exact"/>
        <w:ind w:firstLineChars="200" w:firstLine="560"/>
        <w:rPr>
          <w:rFonts w:ascii="楷体" w:eastAsia="楷体" w:hAnsi="楷体"/>
          <w:sz w:val="28"/>
          <w:szCs w:val="28"/>
        </w:rPr>
      </w:pPr>
      <w:r>
        <w:rPr>
          <w:rFonts w:ascii="楷体" w:eastAsia="楷体" w:hAnsi="楷体" w:hint="eastAsia"/>
          <w:sz w:val="28"/>
          <w:szCs w:val="28"/>
        </w:rPr>
        <w:t>名称:河北师大资产经营管理有限公司</w:t>
      </w:r>
    </w:p>
    <w:p w:rsidR="004F4778" w:rsidRDefault="00550E97">
      <w:pPr>
        <w:spacing w:line="460" w:lineRule="exact"/>
        <w:ind w:firstLineChars="200" w:firstLine="560"/>
        <w:rPr>
          <w:rFonts w:ascii="楷体" w:eastAsia="楷体" w:hAnsi="楷体"/>
          <w:sz w:val="28"/>
          <w:szCs w:val="28"/>
        </w:rPr>
      </w:pPr>
      <w:r>
        <w:rPr>
          <w:rFonts w:ascii="楷体" w:eastAsia="楷体" w:hAnsi="楷体" w:hint="eastAsia"/>
          <w:sz w:val="28"/>
          <w:szCs w:val="28"/>
        </w:rPr>
        <w:t>纳税人识别号:91130100693494882X</w:t>
      </w:r>
    </w:p>
    <w:p w:rsidR="004F4778" w:rsidRDefault="00550E97">
      <w:pPr>
        <w:spacing w:line="460" w:lineRule="exact"/>
        <w:ind w:firstLineChars="200" w:firstLine="560"/>
        <w:rPr>
          <w:rFonts w:ascii="楷体" w:eastAsia="楷体" w:hAnsi="楷体"/>
          <w:sz w:val="28"/>
          <w:szCs w:val="28"/>
        </w:rPr>
      </w:pPr>
      <w:r>
        <w:rPr>
          <w:rFonts w:ascii="楷体" w:eastAsia="楷体" w:hAnsi="楷体" w:hint="eastAsia"/>
          <w:sz w:val="28"/>
          <w:szCs w:val="28"/>
        </w:rPr>
        <w:t>地址:裕华区南二环东路20号</w:t>
      </w:r>
    </w:p>
    <w:p w:rsidR="004F4778" w:rsidRDefault="00550E97">
      <w:pPr>
        <w:spacing w:line="460" w:lineRule="exact"/>
        <w:ind w:firstLineChars="200" w:firstLine="560"/>
        <w:rPr>
          <w:rFonts w:ascii="楷体" w:eastAsia="楷体" w:hAnsi="楷体"/>
          <w:sz w:val="28"/>
          <w:szCs w:val="28"/>
        </w:rPr>
      </w:pPr>
      <w:r>
        <w:rPr>
          <w:rFonts w:ascii="楷体" w:eastAsia="楷体" w:hAnsi="楷体" w:hint="eastAsia"/>
          <w:sz w:val="28"/>
          <w:szCs w:val="28"/>
        </w:rPr>
        <w:t>开户行:建行河北师大支行</w:t>
      </w:r>
    </w:p>
    <w:p w:rsidR="004F4778" w:rsidRDefault="00550E97">
      <w:pPr>
        <w:spacing w:line="460" w:lineRule="exact"/>
        <w:ind w:firstLineChars="200" w:firstLine="560"/>
        <w:rPr>
          <w:rFonts w:ascii="楷体" w:eastAsia="楷体" w:hAnsi="楷体"/>
          <w:sz w:val="28"/>
          <w:szCs w:val="28"/>
        </w:rPr>
      </w:pPr>
      <w:r>
        <w:rPr>
          <w:rFonts w:ascii="楷体" w:eastAsia="楷体" w:hAnsi="楷体" w:hint="eastAsia"/>
          <w:sz w:val="28"/>
          <w:szCs w:val="28"/>
        </w:rPr>
        <w:t>银行账号:13001615270052500494</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4.乙方于本合同签订后的三日内，交纳合同履约保证金（下称：保证金）</w:t>
      </w:r>
      <w:r>
        <w:rPr>
          <w:rFonts w:asciiTheme="minorEastAsia" w:hAnsiTheme="minorEastAsia" w:hint="eastAsia"/>
          <w:sz w:val="28"/>
          <w:szCs w:val="28"/>
          <w:u w:val="single"/>
        </w:rPr>
        <w:t xml:space="preserve"> 10000 </w:t>
      </w:r>
      <w:r>
        <w:rPr>
          <w:rFonts w:asciiTheme="minorEastAsia" w:hAnsiTheme="minorEastAsia" w:hint="eastAsia"/>
          <w:sz w:val="28"/>
          <w:szCs w:val="28"/>
        </w:rPr>
        <w:t>元（大写：人民币</w:t>
      </w:r>
      <w:r>
        <w:rPr>
          <w:rFonts w:asciiTheme="minorEastAsia" w:hAnsiTheme="minorEastAsia" w:hint="eastAsia"/>
          <w:sz w:val="28"/>
          <w:szCs w:val="28"/>
          <w:u w:val="single"/>
        </w:rPr>
        <w:t xml:space="preserve"> 壹万元整 </w:t>
      </w:r>
      <w:r>
        <w:rPr>
          <w:rFonts w:asciiTheme="minorEastAsia" w:hAnsiTheme="minorEastAsia" w:hint="eastAsia"/>
          <w:sz w:val="28"/>
          <w:szCs w:val="28"/>
        </w:rPr>
        <w:t>），乙方所缴纳的保证金于本合同到期（包括终止、解除）退房时，甲方验收合格且房屋租金、水电费、空调费、物业费等费用结清情况下，可如数退还乙方（不计息）。</w:t>
      </w:r>
      <w:r>
        <w:rPr>
          <w:rFonts w:asciiTheme="minorEastAsia" w:hAnsiTheme="minorEastAsia" w:hint="eastAsia"/>
          <w:bCs/>
          <w:sz w:val="28"/>
          <w:szCs w:val="28"/>
        </w:rPr>
        <w:t>乙方承租期间如果出现本合同第七条第3款所列情况被甲方单方解除本合同的，甲方不退还保证金</w:t>
      </w:r>
      <w:r>
        <w:rPr>
          <w:rFonts w:asciiTheme="minorEastAsia" w:hAnsiTheme="minorEastAsia" w:hint="eastAsia"/>
          <w:sz w:val="28"/>
          <w:szCs w:val="28"/>
        </w:rPr>
        <w:t>，乙方另行补交拖欠的租金、物业费、水电费、空调费等费用，给甲方造成损失的，乙方承担赔偿责</w:t>
      </w:r>
      <w:bookmarkStart w:id="15" w:name="_GoBack"/>
      <w:bookmarkEnd w:id="15"/>
      <w:r>
        <w:rPr>
          <w:rFonts w:asciiTheme="minorEastAsia" w:hAnsiTheme="minorEastAsia" w:hint="eastAsia"/>
          <w:sz w:val="28"/>
          <w:szCs w:val="28"/>
        </w:rPr>
        <w:t>任。</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5.水电费、空调费由乙方按</w:t>
      </w:r>
      <w:bookmarkStart w:id="16" w:name="OLE_LINK26"/>
      <w:bookmarkStart w:id="17" w:name="OLE_LINK27"/>
      <w:r>
        <w:rPr>
          <w:rFonts w:asciiTheme="minorEastAsia" w:hAnsiTheme="minorEastAsia" w:hint="eastAsia"/>
          <w:sz w:val="28"/>
          <w:szCs w:val="28"/>
        </w:rPr>
        <w:t>甲方委托的物业公司</w:t>
      </w:r>
      <w:bookmarkEnd w:id="16"/>
      <w:bookmarkEnd w:id="17"/>
      <w:r>
        <w:rPr>
          <w:rFonts w:asciiTheme="minorEastAsia" w:hAnsiTheme="minorEastAsia" w:hint="eastAsia"/>
          <w:sz w:val="28"/>
          <w:szCs w:val="28"/>
        </w:rPr>
        <w:t>制定的缴费标准、缴费时间、缴费方式缴纳给甲方委托的物业公司。物业服务费由乙方按甲乙双方签订的《物业服务协议》缴纳。甲方向乙方提供租金的合法发票，相关税费按照国家税务部门规定各自承担。</w:t>
      </w:r>
    </w:p>
    <w:p w:rsidR="004F4778" w:rsidRDefault="00550E97">
      <w:pPr>
        <w:spacing w:line="460" w:lineRule="exact"/>
        <w:ind w:firstLineChars="200" w:firstLine="562"/>
        <w:rPr>
          <w:rFonts w:ascii="黑体" w:eastAsia="黑体" w:hAnsi="黑体"/>
          <w:b/>
          <w:sz w:val="28"/>
          <w:szCs w:val="28"/>
        </w:rPr>
      </w:pPr>
      <w:r>
        <w:rPr>
          <w:rFonts w:ascii="黑体" w:eastAsia="黑体" w:hAnsi="黑体" w:hint="eastAsia"/>
          <w:b/>
          <w:sz w:val="28"/>
          <w:szCs w:val="28"/>
        </w:rPr>
        <w:t>四、房屋交付时间：</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甲方在乙方足额缴纳保证金及首期租金后的三日内，将房屋交付给乙方，房屋租赁期限按本合同约定的租赁期限计算。</w:t>
      </w:r>
    </w:p>
    <w:p w:rsidR="004F4778" w:rsidRDefault="00550E97">
      <w:pPr>
        <w:spacing w:line="460" w:lineRule="exact"/>
        <w:ind w:firstLineChars="200" w:firstLine="562"/>
        <w:rPr>
          <w:rFonts w:ascii="黑体" w:eastAsia="黑体" w:hAnsi="黑体"/>
          <w:b/>
          <w:sz w:val="28"/>
          <w:szCs w:val="28"/>
        </w:rPr>
      </w:pPr>
      <w:r>
        <w:rPr>
          <w:rFonts w:ascii="黑体" w:eastAsia="黑体" w:hAnsi="黑体" w:hint="eastAsia"/>
          <w:b/>
          <w:sz w:val="28"/>
          <w:szCs w:val="28"/>
        </w:rPr>
        <w:t>五、甲方责任(义务)：</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1.按照本合同约定向乙方交付租赁的房屋。</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租赁期内由甲方负责房屋结构和主要附属设备维修并承担相关费用（乙方损坏的由乙方承担维修费用，易损件除外）。乙方应随时注意租赁物的瑕疵，若发现屋顶漏水、房屋裂缝、甲方已安装的空调损坏、门窗损坏等情况应及时报告甲方，若因乙方发现不及时或向甲方报告不及时造成房屋及乙方的装修、装饰部分损失，乙方自行承担相应损失。</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3.乙方对房屋结构出现的不安全因素或主要附属设备影响正常使用等情况向甲方报告后，甲方书面同意乙方组织维修的，乙方将工程预算、施工方案报甲方</w:t>
      </w:r>
      <w:bookmarkStart w:id="18" w:name="OLE_LINK25"/>
      <w:bookmarkStart w:id="19" w:name="OLE_LINK24"/>
      <w:r>
        <w:rPr>
          <w:rFonts w:asciiTheme="minorEastAsia" w:hAnsiTheme="minorEastAsia" w:hint="eastAsia"/>
          <w:sz w:val="28"/>
          <w:szCs w:val="28"/>
        </w:rPr>
        <w:t>和甲方委托的物业公司</w:t>
      </w:r>
      <w:bookmarkEnd w:id="18"/>
      <w:bookmarkEnd w:id="19"/>
      <w:r>
        <w:rPr>
          <w:rFonts w:asciiTheme="minorEastAsia" w:hAnsiTheme="minorEastAsia" w:hint="eastAsia"/>
          <w:sz w:val="28"/>
          <w:szCs w:val="28"/>
        </w:rPr>
        <w:t>审核同意后方可实施。在施工过程中乙方向甲方报告施工进展，接受甲方和甲方委托的物业公司监督并按照甲方要求调整施工方案。施工完毕，经甲方验收合格后，甲方支付乙方维修费用，但乙方应提供有效凭证。</w:t>
      </w:r>
    </w:p>
    <w:p w:rsidR="004F4778" w:rsidRDefault="00550E97">
      <w:pPr>
        <w:spacing w:line="460" w:lineRule="exact"/>
        <w:ind w:firstLineChars="200" w:firstLine="562"/>
        <w:rPr>
          <w:rFonts w:ascii="黑体" w:eastAsia="黑体" w:hAnsi="黑体"/>
          <w:b/>
          <w:sz w:val="28"/>
          <w:szCs w:val="28"/>
        </w:rPr>
      </w:pPr>
      <w:r>
        <w:rPr>
          <w:rFonts w:ascii="黑体" w:eastAsia="黑体" w:hAnsi="黑体" w:hint="eastAsia"/>
          <w:b/>
          <w:sz w:val="28"/>
          <w:szCs w:val="28"/>
        </w:rPr>
        <w:lastRenderedPageBreak/>
        <w:t>六、乙方责任(义务)：</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1.乙方在租赁期间应按照本合同约定及甲乙双方签订的《物业服务协议》约定及时向甲方缴纳租金和物业服务费。乙方水电费、空调费自理，按甲方委托的物业公司要求缴纳给甲方委托的物业公司。</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2.租赁期间，乙方应执行政府部门、甲方和甲方委托的物业公司要求，做好防火、防盗、综合治理及安全、保卫、卫生等工作规定，并承担相关责任。</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3.乙方应合理使用所承租的房屋及其附属设施(如水、电、暖冷设施、门窗等)，租赁期内因乙方不合理使用发生损坏的，乙方应立即负责修复或承担赔偿责任。</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4.乙方不得擅自改动房屋结构、毁损房屋设施，若装修房屋需改造、改变房屋结构，需向甲方和甲方委托的物业公司依次提交申请报告及改造方案，在征得甲方和甲方委托的物业公司书面同意后方可施工。合同期满，乙方应保持房屋完好，乙方装修部分不得拆除和损坏，甲方不承担乙方改造、装修的任何补偿。</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5.乙方不得将承租的房屋转借、转租或分租给第三人。</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6.本合同一旦签订，视为乙方已知悉承租房屋是否通过有关行政主管部门单体验收、消防验收、规划验收、人防验收等多方面验收情况以及是否取得产权证明情况，乙方接受承租房屋的现状，同意承担相关风险；乙方根据自身经营需要，自行办理所需的消防验收、公安特行许可、卫生许可证、食品安全许可证、工商登记等；乙方不得以承租房屋未通过某方面验收或未取得产权证明为由单方终止合同，不得要求甲方承担各种责任或提供现阶段不具备的各项文件、资料、证明等。</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7.租赁期间，乙方应执行甲方、属地政府要求，做好防火、防盗、综合治理及安全、保卫等工作规定，并承担相关责任；按照消防部门和甲方要求自行购买和配备灭火器材。</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8.租赁期间，乙方对房屋结构出现的不安全因素，应及时向甲方报告；若乙方发现房屋结构出现不安全因素未及时向甲方报告，其责</w:t>
      </w:r>
      <w:r>
        <w:rPr>
          <w:rFonts w:asciiTheme="minorEastAsia" w:hAnsiTheme="minorEastAsia" w:hint="eastAsia"/>
          <w:sz w:val="28"/>
          <w:szCs w:val="28"/>
        </w:rPr>
        <w:lastRenderedPageBreak/>
        <w:t>任和后果由乙方承担。</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9.乙方不得在承租房屋内以及周边存放易燃易爆等危险物品，不得使用燃气，不得经营餐饮业。乙方应安全使用水、电、暖冷设施设备，经常检查，防范事故发生。若在租赁期内发生乙方责任事故造成损失由乙方负责。</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10.</w:t>
      </w:r>
      <w:r>
        <w:rPr>
          <w:rFonts w:asciiTheme="minorEastAsia" w:hAnsiTheme="minorEastAsia"/>
          <w:sz w:val="28"/>
          <w:szCs w:val="28"/>
        </w:rPr>
        <w:t>乙方确保从事的生产经营</w:t>
      </w:r>
      <w:r>
        <w:rPr>
          <w:rFonts w:asciiTheme="minorEastAsia" w:hAnsiTheme="minorEastAsia" w:hint="eastAsia"/>
          <w:sz w:val="28"/>
          <w:szCs w:val="28"/>
        </w:rPr>
        <w:t>行为符合</w:t>
      </w:r>
      <w:r>
        <w:rPr>
          <w:rFonts w:asciiTheme="minorEastAsia" w:hAnsiTheme="minorEastAsia"/>
          <w:sz w:val="28"/>
          <w:szCs w:val="28"/>
        </w:rPr>
        <w:t>国家</w:t>
      </w:r>
      <w:r>
        <w:rPr>
          <w:rFonts w:asciiTheme="minorEastAsia" w:hAnsiTheme="minorEastAsia" w:hint="eastAsia"/>
          <w:sz w:val="28"/>
          <w:szCs w:val="28"/>
        </w:rPr>
        <w:t>、政府部门制定的</w:t>
      </w:r>
      <w:r>
        <w:rPr>
          <w:rFonts w:asciiTheme="minorEastAsia" w:hAnsiTheme="minorEastAsia"/>
          <w:sz w:val="28"/>
          <w:szCs w:val="28"/>
        </w:rPr>
        <w:t>法律法规</w:t>
      </w:r>
      <w:r>
        <w:rPr>
          <w:rFonts w:asciiTheme="minorEastAsia" w:hAnsiTheme="minorEastAsia" w:hint="eastAsia"/>
          <w:sz w:val="28"/>
          <w:szCs w:val="28"/>
        </w:rPr>
        <w:t>、规章制度、行业规范等</w:t>
      </w:r>
      <w:r>
        <w:rPr>
          <w:rFonts w:asciiTheme="minorEastAsia" w:hAnsiTheme="minorEastAsia"/>
          <w:sz w:val="28"/>
          <w:szCs w:val="28"/>
        </w:rPr>
        <w:t>。</w:t>
      </w:r>
      <w:r>
        <w:rPr>
          <w:rFonts w:asciiTheme="minorEastAsia" w:hAnsiTheme="minorEastAsia" w:hint="eastAsia"/>
          <w:sz w:val="28"/>
          <w:szCs w:val="28"/>
        </w:rPr>
        <w:t>不得在承租</w:t>
      </w:r>
      <w:r>
        <w:rPr>
          <w:rFonts w:asciiTheme="minorEastAsia" w:hAnsiTheme="minorEastAsia"/>
          <w:sz w:val="28"/>
          <w:szCs w:val="28"/>
        </w:rPr>
        <w:t>房屋</w:t>
      </w:r>
      <w:r>
        <w:rPr>
          <w:rFonts w:asciiTheme="minorEastAsia" w:hAnsiTheme="minorEastAsia" w:hint="eastAsia"/>
          <w:sz w:val="28"/>
          <w:szCs w:val="28"/>
        </w:rPr>
        <w:t>内从事任何违法犯罪活动，否则由此引发的一切后果由乙方自行承担，给甲方和第三方造成损失的，乙方应予以赔偿。</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11.乙方应履行《中华人民共和国民法典》第一千一百九十八条所规定的安全保障义务。在租赁期间，乙方需负责承租房屋及周边环境卫生，保持公共通道畅通无阻，不得随意丢弃杂物，避免因杂物堆积引发滑倒、绊倒等意外事故。</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12.乙方必须遵守消防法律、法规和有关消防安全规定；按甲方和甲方委托的物业公司要求参加消防培训与演练，掌握相应的防火、报警、灭火和逃生救生方法；爱护公共消防设施，不乱堆、乱放可燃物，不堵塞消防车通道、疏散通道等公共通道；不在配电箱、消防栓、灭火器前面堆放物品。若因乙方违规用火、用电、用燃气、堵塞消防通道和公共通道引发火灾事故，乙方承担全部法律责任与经济损失。</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13.乙方在租赁过程中的各项作业活动，需严格按照相关安全操作规程进行，制定详细作业安全方案，采取有效安全防护措施，预防机械伤害、触电、高处坠落等各类事故发生。在涉及危险作业（如动火、高处作业、受限空间作业等）时，乙方必须提前向甲方和甲方委托的物业公司分别报备，获得甲方和甲方委托的物业公司许可后方可作业，同时落实好现场监护与应急措施。</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14.乙方需自行采取必要的安全防范措施，妥善保管个人财物，因自身疏忽导致财物被盗、遗失等情况，责任自负，与甲方无关。</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15.若发生安全事故，乙方应立即采取合理有效的应急措施，尽力减少人员伤亡和财产损失，并第一时间通知甲方及相关部门（如消防、</w:t>
      </w:r>
      <w:r>
        <w:rPr>
          <w:rFonts w:asciiTheme="minorEastAsia" w:hAnsiTheme="minorEastAsia" w:hint="eastAsia"/>
          <w:sz w:val="28"/>
          <w:szCs w:val="28"/>
        </w:rPr>
        <w:lastRenderedPageBreak/>
        <w:t>公安、急救机构等）。事故发生后，乙方应积极配合甲方和有关部门进行事故调查，如实提供相关信息，不得隐瞒、谎报事实。</w:t>
      </w:r>
    </w:p>
    <w:p w:rsidR="004F4778" w:rsidRDefault="00550E97">
      <w:pPr>
        <w:spacing w:line="460" w:lineRule="exact"/>
        <w:ind w:firstLineChars="200" w:firstLine="562"/>
        <w:rPr>
          <w:rFonts w:ascii="黑体" w:eastAsia="黑体" w:hAnsi="黑体"/>
          <w:b/>
          <w:sz w:val="28"/>
          <w:szCs w:val="28"/>
        </w:rPr>
      </w:pPr>
      <w:r>
        <w:rPr>
          <w:rFonts w:ascii="黑体" w:eastAsia="黑体" w:hAnsi="黑体" w:hint="eastAsia"/>
          <w:b/>
          <w:sz w:val="28"/>
          <w:szCs w:val="28"/>
        </w:rPr>
        <w:t>七、合同的变更、解除与终止：</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1.甲乙双方协商一致可以变更或终止本合同；甲乙双方协商未达成一致意见的，按照本合同相关条款执行。</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 xml:space="preserve">2.甲方未尽房屋修缮义务，严重影响乙方使用的，乙方有权解除合同。 </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3.房屋租赁期间，乙方有下列行为之一的，甲方有权解除合同：</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（1）转租、转借、分租承租房屋或未经甲方和甲方委托的物业公司书面同意擅自拆改、变动房屋结构或改变租赁用途的；</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（2）损坏承租房屋，在甲方要求的合理期限内仍未修复的；</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（3）利用承租房屋存放危险品或进行违法活动的；</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（4）按照本合同第三条规定的租金缴纳时间和《物业服务协议》规定的物业服务费缴纳时间，逾期30日拖欠甲方房租、物业服务费等应当由乙方缴纳的各项费用的；</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（5）未按照甲方和甲方委托的物业公司要求进行消防安全整改的；</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（6）张贴、悬挂、设立的宣传标语、展牌、装饰物违反党和政府部门规定或存在虚假宣传、夸大宣传或存在宣传暴力、色情等倾向，甲方要求限期撤销或整改而未撤销或整改的；</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（7）因乙方违反合同规定或其雇用人员行为不当造成消防安全、食品安全事故或造成网络不良舆情，给河北师范大学或甲方造成重大经济损失、财产损失或造成重大不良社会影响的；</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（8）拒不服从甲方和甲方委托的物业公司工作人员管理的。</w:t>
      </w:r>
    </w:p>
    <w:p w:rsidR="004F4778" w:rsidRDefault="00550E97">
      <w:pPr>
        <w:spacing w:line="460" w:lineRule="exact"/>
        <w:ind w:firstLineChars="200" w:firstLine="560"/>
        <w:rPr>
          <w:rFonts w:asciiTheme="minorEastAsia" w:hAnsiTheme="minorEastAsia"/>
          <w:bCs/>
          <w:sz w:val="28"/>
          <w:szCs w:val="28"/>
        </w:rPr>
      </w:pPr>
      <w:r>
        <w:rPr>
          <w:rFonts w:asciiTheme="minorEastAsia" w:hAnsiTheme="minorEastAsia" w:hint="eastAsia"/>
          <w:sz w:val="28"/>
          <w:szCs w:val="28"/>
        </w:rPr>
        <w:t>4.</w:t>
      </w:r>
      <w:r>
        <w:rPr>
          <w:rFonts w:asciiTheme="minorEastAsia" w:hAnsiTheme="minorEastAsia" w:hint="eastAsia"/>
          <w:bCs/>
          <w:sz w:val="28"/>
          <w:szCs w:val="28"/>
        </w:rPr>
        <w:t>本合同租赁期内，因政府行为、命令或河北师范大学规划发生变化,需要收回甲方出租的房屋时，乙方应无条件配合甲方工作，按照相关要求迁出并归还甲方房屋，甲方不负责另行给乙方安排房屋，本合同自行终止。</w:t>
      </w:r>
    </w:p>
    <w:p w:rsidR="004F4778" w:rsidRDefault="00550E97">
      <w:pPr>
        <w:spacing w:line="460" w:lineRule="exact"/>
        <w:ind w:firstLineChars="200" w:firstLine="562"/>
        <w:rPr>
          <w:rFonts w:ascii="黑体" w:eastAsia="黑体" w:hAnsi="黑体"/>
          <w:b/>
          <w:sz w:val="28"/>
          <w:szCs w:val="28"/>
        </w:rPr>
      </w:pPr>
      <w:r>
        <w:rPr>
          <w:rFonts w:ascii="黑体" w:eastAsia="黑体" w:hAnsi="黑体" w:hint="eastAsia"/>
          <w:b/>
          <w:sz w:val="28"/>
          <w:szCs w:val="28"/>
        </w:rPr>
        <w:t>八、房屋交付及收回的验收：</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1.甲乙双方在对房屋交付和归还时共同验收，任何一方如对房屋</w:t>
      </w:r>
      <w:r>
        <w:rPr>
          <w:rFonts w:asciiTheme="minorEastAsia" w:hAnsiTheme="minorEastAsia" w:hint="eastAsia"/>
          <w:sz w:val="28"/>
          <w:szCs w:val="28"/>
        </w:rPr>
        <w:lastRenderedPageBreak/>
        <w:t>主体结构、装修、附属设施情况等有异议的，本合同有规定的按本合同规定处理，本合同未规定的由双方协商处理。</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乙方应于房屋租赁期满后2日内，将承租房屋及设施设备等完好地交还甲方，乙方的装饰装修部分亦不得损坏。乙方归还甲方房屋后，对未经甲方书面同意留存的物品，视为乙方放弃的物品，甲方有权自行处置，乙方不得要求赔偿。</w:t>
      </w:r>
    </w:p>
    <w:p w:rsidR="004F4778" w:rsidRDefault="00550E97">
      <w:pPr>
        <w:spacing w:line="460" w:lineRule="exact"/>
        <w:ind w:firstLineChars="200" w:firstLine="562"/>
        <w:rPr>
          <w:rFonts w:ascii="黑体" w:eastAsia="黑体" w:hAnsi="黑体"/>
          <w:b/>
          <w:sz w:val="28"/>
          <w:szCs w:val="28"/>
        </w:rPr>
      </w:pPr>
      <w:r>
        <w:rPr>
          <w:rFonts w:ascii="黑体" w:eastAsia="黑体" w:hAnsi="黑体" w:hint="eastAsia"/>
          <w:b/>
          <w:sz w:val="28"/>
          <w:szCs w:val="28"/>
        </w:rPr>
        <w:t>九、违约责任：</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甲方于乙方足额缴纳保证金及首期租金后的三日内，将房屋交付给乙方，房屋租赁期限按本合同约定的租赁期限计算。甲方不按时交付房屋给乙方的，每逾期l日应向乙方支付约定日租金5倍的违约金。乙方不按时足额向甲方缴纳租金和物业管理费的，除应如数补交外，每逾期l日，还应按所欠费用总额的0.05％向甲方支付违约金。乙方不按甲方委托的物业公司要求缴纳水电费、空调费，导致物业公司采取停水停电措施，造成的损失由乙方自行承担。</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租赁期间，乙方有本合同第七条第3项所列行为之一的，甲方有权终止合同，收回承租房屋，已收取的租金、保证金不予退还，同时乙方应按照本合同年度租金总额的20％向甲方支付违约金；若支付的违约金不足弥补甲方损失的，乙方还应赔偿相应差额部分的损失。</w:t>
      </w:r>
    </w:p>
    <w:p w:rsidR="004F4778" w:rsidRDefault="00550E97">
      <w:pPr>
        <w:spacing w:line="460" w:lineRule="exact"/>
        <w:ind w:firstLineChars="200" w:firstLine="560"/>
        <w:rPr>
          <w:rFonts w:asciiTheme="minorEastAsia" w:hAnsiTheme="minorEastAsia"/>
          <w:b/>
          <w:sz w:val="28"/>
          <w:szCs w:val="28"/>
        </w:rPr>
      </w:pPr>
      <w:r>
        <w:rPr>
          <w:rFonts w:asciiTheme="minorEastAsia" w:hAnsiTheme="minorEastAsia" w:hint="eastAsia"/>
          <w:sz w:val="28"/>
          <w:szCs w:val="28"/>
        </w:rPr>
        <w:t>3.租赁期间，如果不符合第七条第4款情况，甲方也未与乙方协商一致提前收回房屋的，应按本合同年租金总额的20％向乙方支付违约金。双方未协商一致且乙方中途擅自退租的，甲方已收取的保证金不予退还（租金据实结算），同时乙方应该按本合同年度租金总额的20％向甲方支付违约金。</w:t>
      </w:r>
    </w:p>
    <w:p w:rsidR="004F4778" w:rsidRDefault="00550E97">
      <w:pPr>
        <w:spacing w:line="460" w:lineRule="exact"/>
        <w:ind w:firstLineChars="200" w:firstLine="560"/>
        <w:rPr>
          <w:rFonts w:asciiTheme="minorEastAsia" w:hAnsiTheme="minorEastAsia"/>
          <w:b/>
          <w:sz w:val="28"/>
          <w:szCs w:val="28"/>
        </w:rPr>
      </w:pPr>
      <w:r>
        <w:rPr>
          <w:rFonts w:asciiTheme="minorEastAsia" w:hAnsiTheme="minorEastAsia" w:hint="eastAsia"/>
          <w:sz w:val="28"/>
          <w:szCs w:val="28"/>
        </w:rPr>
        <w:t>4.房屋结构出现的不安全因素或主要附属设备影响正常使用等情况，乙方未经甲方书面同意自行组织维修的，甲方不承担维修费用。</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5.乙方在租赁期满拒不归还甲方承租房屋的，甲方有权采取停水、停电等措施强制乙方归还房屋，</w:t>
      </w:r>
      <w:bookmarkStart w:id="20" w:name="OLE_LINK28"/>
      <w:bookmarkStart w:id="21" w:name="OLE_LINK29"/>
      <w:r>
        <w:rPr>
          <w:rFonts w:asciiTheme="minorEastAsia" w:hAnsiTheme="minorEastAsia" w:hint="eastAsia"/>
          <w:sz w:val="28"/>
          <w:szCs w:val="28"/>
        </w:rPr>
        <w:t>造成的损失由乙方承担</w:t>
      </w:r>
      <w:bookmarkEnd w:id="20"/>
      <w:bookmarkEnd w:id="21"/>
      <w:r>
        <w:rPr>
          <w:rFonts w:asciiTheme="minorEastAsia" w:hAnsiTheme="minorEastAsia" w:hint="eastAsia"/>
          <w:sz w:val="28"/>
          <w:szCs w:val="28"/>
        </w:rPr>
        <w:t>，甲方也有权向人民法院起诉并申请强制执行，自合同期满次日开始，租金按本合同月租金的3倍计算，直至房屋归还为止。</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6.依据本合同第七条的约定，甲方向乙方发送“终止合同并收回房屋的通知”一周内，乙方未归还承租房屋的，甲方有权采取停水、停电等措施强制乙方归还房屋，造成的损失由乙方承担，甲方也有权向人民法院起诉并申请强制执行，自甲方告知乙方解除合同的次日开始，租金按本合同月租金的3倍计算，直至房屋归还为止。</w:t>
      </w:r>
    </w:p>
    <w:p w:rsidR="004F4778" w:rsidRDefault="00550E97">
      <w:pPr>
        <w:spacing w:line="460" w:lineRule="exact"/>
        <w:ind w:firstLineChars="200" w:firstLine="562"/>
        <w:rPr>
          <w:rFonts w:ascii="黑体" w:eastAsia="黑体" w:hAnsi="黑体"/>
          <w:b/>
          <w:sz w:val="28"/>
          <w:szCs w:val="28"/>
        </w:rPr>
      </w:pPr>
      <w:r>
        <w:rPr>
          <w:rFonts w:ascii="黑体" w:eastAsia="黑体" w:hAnsi="黑体" w:hint="eastAsia"/>
          <w:b/>
          <w:sz w:val="28"/>
          <w:szCs w:val="28"/>
        </w:rPr>
        <w:t>十、免责条款：</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1.因不可抗力原因致使本合同不能继续履行或造成各方损失的，甲乙双方互不承担赔偿责任。</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因各级政府和相关职能部门的相关命令、要求以及河北师范大学政策、规划等原因需要拆除或改造乙方承租的房屋时，双方应根据相关通知，在规定时间内解除本租赁合同，给甲、乙双方造成损失的，互不承担责任。</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3.因上述第1、2项原因而终止合同的，租金按照实际使用的天数计算，多退少补，保证金按照本合同第三条第4款规定执行。</w:t>
      </w:r>
    </w:p>
    <w:p w:rsidR="004F4778" w:rsidRDefault="00550E97">
      <w:pPr>
        <w:spacing w:line="460" w:lineRule="exact"/>
        <w:ind w:firstLineChars="200" w:firstLine="562"/>
        <w:rPr>
          <w:rFonts w:ascii="黑体" w:eastAsia="黑体" w:hAnsi="黑体"/>
          <w:b/>
          <w:sz w:val="28"/>
          <w:szCs w:val="28"/>
        </w:rPr>
      </w:pPr>
      <w:r>
        <w:rPr>
          <w:rFonts w:ascii="黑体" w:eastAsia="黑体" w:hAnsi="黑体" w:hint="eastAsia"/>
          <w:b/>
          <w:sz w:val="28"/>
          <w:szCs w:val="28"/>
        </w:rPr>
        <w:t>十一、其他：</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1.本合同未尽事宜，双方协商一致可另行签订补充协议。</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2.甲乙方双方发生争议可协商解决；协商不成的，各方均可依法向甲方所在地人民法院起诉。</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3.本合同由甲乙双方签字或盖章后生效，并按规定报财政部门(资产管理机构)备案。</w:t>
      </w:r>
    </w:p>
    <w:p w:rsidR="004F4778" w:rsidRDefault="00550E97">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4.本合同一式五份，甲方、甲方主管部门、财政资产管理机构共执四份，乙方执一份。</w:t>
      </w:r>
    </w:p>
    <w:p w:rsidR="004F4778" w:rsidRDefault="004F4778">
      <w:pPr>
        <w:spacing w:line="460" w:lineRule="exact"/>
        <w:rPr>
          <w:rFonts w:asciiTheme="minorEastAsia" w:hAnsiTheme="minorEastAsia"/>
          <w:sz w:val="28"/>
          <w:szCs w:val="28"/>
        </w:rPr>
      </w:pPr>
    </w:p>
    <w:p w:rsidR="004F4778" w:rsidRDefault="00550E97">
      <w:pPr>
        <w:spacing w:line="460" w:lineRule="exact"/>
        <w:rPr>
          <w:rFonts w:asciiTheme="minorEastAsia" w:hAnsiTheme="minorEastAsia"/>
          <w:sz w:val="28"/>
          <w:szCs w:val="28"/>
        </w:rPr>
      </w:pPr>
      <w:r>
        <w:rPr>
          <w:rFonts w:asciiTheme="minorEastAsia" w:hAnsiTheme="minorEastAsia" w:hint="eastAsia"/>
          <w:sz w:val="28"/>
          <w:szCs w:val="28"/>
        </w:rPr>
        <w:t>甲方(签章)：                   乙方(签章)：</w:t>
      </w:r>
      <w:r>
        <w:rPr>
          <w:rFonts w:asciiTheme="minorEastAsia" w:hAnsiTheme="minorEastAsia"/>
          <w:sz w:val="28"/>
          <w:szCs w:val="28"/>
        </w:rPr>
        <w:t xml:space="preserve"> </w:t>
      </w:r>
    </w:p>
    <w:p w:rsidR="004F4778" w:rsidRDefault="004F4778">
      <w:pPr>
        <w:spacing w:line="460" w:lineRule="exact"/>
        <w:rPr>
          <w:rFonts w:asciiTheme="minorEastAsia" w:hAnsiTheme="minorEastAsia"/>
          <w:sz w:val="28"/>
          <w:szCs w:val="28"/>
        </w:rPr>
      </w:pPr>
    </w:p>
    <w:p w:rsidR="004F4778" w:rsidRDefault="00550E97">
      <w:pPr>
        <w:spacing w:line="460" w:lineRule="exact"/>
        <w:rPr>
          <w:rFonts w:asciiTheme="minorEastAsia" w:hAnsiTheme="minorEastAsia"/>
          <w:sz w:val="28"/>
          <w:szCs w:val="28"/>
        </w:rPr>
      </w:pPr>
      <w:r>
        <w:rPr>
          <w:rFonts w:asciiTheme="minorEastAsia" w:hAnsiTheme="minorEastAsia" w:hint="eastAsia"/>
          <w:sz w:val="28"/>
          <w:szCs w:val="28"/>
        </w:rPr>
        <w:t>甲方代表 (签字)：              乙方代表(签字)：</w:t>
      </w:r>
    </w:p>
    <w:p w:rsidR="004F4778" w:rsidRDefault="004F4778">
      <w:pPr>
        <w:spacing w:line="460" w:lineRule="exact"/>
        <w:rPr>
          <w:rFonts w:asciiTheme="minorEastAsia" w:hAnsiTheme="minorEastAsia"/>
          <w:sz w:val="28"/>
          <w:szCs w:val="28"/>
        </w:rPr>
      </w:pPr>
    </w:p>
    <w:p w:rsidR="004F4778" w:rsidRDefault="00550E97">
      <w:pPr>
        <w:spacing w:line="460" w:lineRule="exact"/>
        <w:jc w:val="center"/>
        <w:rPr>
          <w:rFonts w:asciiTheme="minorEastAsia" w:hAnsiTheme="minorEastAsia"/>
          <w:sz w:val="28"/>
          <w:szCs w:val="28"/>
        </w:rPr>
      </w:pPr>
      <w:r>
        <w:rPr>
          <w:rFonts w:asciiTheme="minorEastAsia" w:hAnsiTheme="minorEastAsia" w:hint="eastAsia"/>
          <w:sz w:val="28"/>
          <w:szCs w:val="28"/>
        </w:rPr>
        <w:t>签订时间： 年 月 日</w:t>
      </w:r>
    </w:p>
    <w:sectPr w:rsidR="004F4778" w:rsidSect="004F4778">
      <w:footerReference w:type="default" r:id="rId6"/>
      <w:pgSz w:w="11906" w:h="16838"/>
      <w:pgMar w:top="1701" w:right="1701" w:bottom="1531" w:left="1701" w:header="851" w:footer="992" w:gutter="0"/>
      <w:pgNumType w:fmt="numberInDash"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3C30" w:rsidRDefault="00B13C30" w:rsidP="004F4778">
      <w:r>
        <w:separator/>
      </w:r>
    </w:p>
  </w:endnote>
  <w:endnote w:type="continuationSeparator" w:id="0">
    <w:p w:rsidR="00B13C30" w:rsidRDefault="00B13C30" w:rsidP="004F47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中宋">
    <w:altName w:val="宋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60904"/>
    </w:sdtPr>
    <w:sdtContent>
      <w:p w:rsidR="004F4778" w:rsidRDefault="000D0D4C">
        <w:pPr>
          <w:pStyle w:val="a5"/>
          <w:jc w:val="center"/>
        </w:pPr>
        <w:r>
          <w:fldChar w:fldCharType="begin"/>
        </w:r>
        <w:r w:rsidR="00550E97">
          <w:instrText xml:space="preserve"> PAGE   \* MERGEFORMAT </w:instrText>
        </w:r>
        <w:r>
          <w:fldChar w:fldCharType="separate"/>
        </w:r>
        <w:r w:rsidR="00A025A3" w:rsidRPr="00A025A3">
          <w:rPr>
            <w:noProof/>
            <w:lang w:val="zh-CN"/>
          </w:rPr>
          <w:t>-</w:t>
        </w:r>
        <w:r w:rsidR="00A025A3">
          <w:rPr>
            <w:noProof/>
          </w:rPr>
          <w:t xml:space="preserve"> 1 -</w:t>
        </w:r>
        <w:r>
          <w:fldChar w:fldCharType="end"/>
        </w:r>
      </w:p>
    </w:sdtContent>
  </w:sdt>
  <w:p w:rsidR="004F4778" w:rsidRDefault="004F477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3C30" w:rsidRDefault="00B13C30" w:rsidP="004F4778">
      <w:r>
        <w:separator/>
      </w:r>
    </w:p>
  </w:footnote>
  <w:footnote w:type="continuationSeparator" w:id="0">
    <w:p w:rsidR="00B13C30" w:rsidRDefault="00B13C30" w:rsidP="004F477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D5241"/>
    <w:rsid w:val="00003055"/>
    <w:rsid w:val="00015493"/>
    <w:rsid w:val="00016D8E"/>
    <w:rsid w:val="00020F30"/>
    <w:rsid w:val="000235C3"/>
    <w:rsid w:val="00024BEE"/>
    <w:rsid w:val="0003560C"/>
    <w:rsid w:val="00042128"/>
    <w:rsid w:val="00043809"/>
    <w:rsid w:val="00052AE5"/>
    <w:rsid w:val="00063917"/>
    <w:rsid w:val="000670E7"/>
    <w:rsid w:val="000720FB"/>
    <w:rsid w:val="00073A3D"/>
    <w:rsid w:val="00097544"/>
    <w:rsid w:val="000A46DA"/>
    <w:rsid w:val="000A4F0F"/>
    <w:rsid w:val="000A6879"/>
    <w:rsid w:val="000B0B7A"/>
    <w:rsid w:val="000B573D"/>
    <w:rsid w:val="000D0D4C"/>
    <w:rsid w:val="000E251D"/>
    <w:rsid w:val="001068D6"/>
    <w:rsid w:val="00116665"/>
    <w:rsid w:val="0012644A"/>
    <w:rsid w:val="0013091B"/>
    <w:rsid w:val="00133075"/>
    <w:rsid w:val="00150CDF"/>
    <w:rsid w:val="00151431"/>
    <w:rsid w:val="00154279"/>
    <w:rsid w:val="00156340"/>
    <w:rsid w:val="00172C2C"/>
    <w:rsid w:val="001911B8"/>
    <w:rsid w:val="00194F24"/>
    <w:rsid w:val="00195967"/>
    <w:rsid w:val="001971D4"/>
    <w:rsid w:val="001A1FB6"/>
    <w:rsid w:val="001A1FD8"/>
    <w:rsid w:val="001A21BB"/>
    <w:rsid w:val="001C1C30"/>
    <w:rsid w:val="001C526E"/>
    <w:rsid w:val="001D1E5D"/>
    <w:rsid w:val="001D49AE"/>
    <w:rsid w:val="001F3B5E"/>
    <w:rsid w:val="002037D8"/>
    <w:rsid w:val="00214945"/>
    <w:rsid w:val="00215BB3"/>
    <w:rsid w:val="002358EA"/>
    <w:rsid w:val="00237BA2"/>
    <w:rsid w:val="00261329"/>
    <w:rsid w:val="002819B6"/>
    <w:rsid w:val="002819E9"/>
    <w:rsid w:val="0029735D"/>
    <w:rsid w:val="002A6028"/>
    <w:rsid w:val="002B032B"/>
    <w:rsid w:val="002B5F76"/>
    <w:rsid w:val="002D16CB"/>
    <w:rsid w:val="002E1816"/>
    <w:rsid w:val="002F42AA"/>
    <w:rsid w:val="002F5ECD"/>
    <w:rsid w:val="00300A94"/>
    <w:rsid w:val="00303CF8"/>
    <w:rsid w:val="00315649"/>
    <w:rsid w:val="003166D2"/>
    <w:rsid w:val="003173BC"/>
    <w:rsid w:val="00321883"/>
    <w:rsid w:val="00322019"/>
    <w:rsid w:val="00335195"/>
    <w:rsid w:val="003372B1"/>
    <w:rsid w:val="003406AB"/>
    <w:rsid w:val="00351733"/>
    <w:rsid w:val="00361C07"/>
    <w:rsid w:val="003625F9"/>
    <w:rsid w:val="003672D0"/>
    <w:rsid w:val="00372090"/>
    <w:rsid w:val="0037664A"/>
    <w:rsid w:val="003824E7"/>
    <w:rsid w:val="00392456"/>
    <w:rsid w:val="00393DD6"/>
    <w:rsid w:val="00395C16"/>
    <w:rsid w:val="003B14DE"/>
    <w:rsid w:val="003C5C16"/>
    <w:rsid w:val="003D072E"/>
    <w:rsid w:val="003D1D3B"/>
    <w:rsid w:val="003D63B2"/>
    <w:rsid w:val="003F0900"/>
    <w:rsid w:val="003F13A3"/>
    <w:rsid w:val="003F2748"/>
    <w:rsid w:val="00403CAC"/>
    <w:rsid w:val="004237BD"/>
    <w:rsid w:val="004335CD"/>
    <w:rsid w:val="00437B96"/>
    <w:rsid w:val="00453B9B"/>
    <w:rsid w:val="00466A1B"/>
    <w:rsid w:val="004721A1"/>
    <w:rsid w:val="00480208"/>
    <w:rsid w:val="00483471"/>
    <w:rsid w:val="00485788"/>
    <w:rsid w:val="004947EE"/>
    <w:rsid w:val="004C54F3"/>
    <w:rsid w:val="004D26B4"/>
    <w:rsid w:val="004D2D35"/>
    <w:rsid w:val="004D4E58"/>
    <w:rsid w:val="004E7F68"/>
    <w:rsid w:val="004F4778"/>
    <w:rsid w:val="00507CAB"/>
    <w:rsid w:val="0051294B"/>
    <w:rsid w:val="0051376D"/>
    <w:rsid w:val="00550E97"/>
    <w:rsid w:val="005538B1"/>
    <w:rsid w:val="0055721B"/>
    <w:rsid w:val="00562456"/>
    <w:rsid w:val="005700C3"/>
    <w:rsid w:val="00572A2A"/>
    <w:rsid w:val="00573AEC"/>
    <w:rsid w:val="005744A2"/>
    <w:rsid w:val="00574E89"/>
    <w:rsid w:val="00575C10"/>
    <w:rsid w:val="00585D2F"/>
    <w:rsid w:val="005939F7"/>
    <w:rsid w:val="0059719A"/>
    <w:rsid w:val="005A2F4B"/>
    <w:rsid w:val="005A54C9"/>
    <w:rsid w:val="005B176C"/>
    <w:rsid w:val="005B4371"/>
    <w:rsid w:val="005B4860"/>
    <w:rsid w:val="005B679D"/>
    <w:rsid w:val="005C1013"/>
    <w:rsid w:val="005C5DFE"/>
    <w:rsid w:val="005D09F4"/>
    <w:rsid w:val="005D1C8A"/>
    <w:rsid w:val="005F7D66"/>
    <w:rsid w:val="00600456"/>
    <w:rsid w:val="006070F6"/>
    <w:rsid w:val="00611FD4"/>
    <w:rsid w:val="00624CB5"/>
    <w:rsid w:val="006374BD"/>
    <w:rsid w:val="00644611"/>
    <w:rsid w:val="006449ED"/>
    <w:rsid w:val="006474CE"/>
    <w:rsid w:val="00652389"/>
    <w:rsid w:val="00653069"/>
    <w:rsid w:val="00655294"/>
    <w:rsid w:val="0066117A"/>
    <w:rsid w:val="00662FED"/>
    <w:rsid w:val="00666612"/>
    <w:rsid w:val="00666E3F"/>
    <w:rsid w:val="006758B5"/>
    <w:rsid w:val="00677195"/>
    <w:rsid w:val="00683071"/>
    <w:rsid w:val="0068722E"/>
    <w:rsid w:val="006A543F"/>
    <w:rsid w:val="006C6AA5"/>
    <w:rsid w:val="006D0803"/>
    <w:rsid w:val="006D2F9E"/>
    <w:rsid w:val="006D6F0B"/>
    <w:rsid w:val="006E61E4"/>
    <w:rsid w:val="006E774E"/>
    <w:rsid w:val="007038FE"/>
    <w:rsid w:val="007327E1"/>
    <w:rsid w:val="00744D43"/>
    <w:rsid w:val="007620B5"/>
    <w:rsid w:val="00770CDE"/>
    <w:rsid w:val="00770E47"/>
    <w:rsid w:val="00772488"/>
    <w:rsid w:val="00772D30"/>
    <w:rsid w:val="00777C1E"/>
    <w:rsid w:val="00780F6A"/>
    <w:rsid w:val="00792058"/>
    <w:rsid w:val="00795B75"/>
    <w:rsid w:val="00797C10"/>
    <w:rsid w:val="007A1240"/>
    <w:rsid w:val="007A41F5"/>
    <w:rsid w:val="007D206D"/>
    <w:rsid w:val="007D7387"/>
    <w:rsid w:val="007E11C9"/>
    <w:rsid w:val="007E504A"/>
    <w:rsid w:val="007F58EB"/>
    <w:rsid w:val="00824F95"/>
    <w:rsid w:val="008261E6"/>
    <w:rsid w:val="00835896"/>
    <w:rsid w:val="0083629E"/>
    <w:rsid w:val="00847B71"/>
    <w:rsid w:val="00870C74"/>
    <w:rsid w:val="00883C1F"/>
    <w:rsid w:val="0088792A"/>
    <w:rsid w:val="008A7DF8"/>
    <w:rsid w:val="008D1031"/>
    <w:rsid w:val="008D1CD1"/>
    <w:rsid w:val="008D5241"/>
    <w:rsid w:val="008D6715"/>
    <w:rsid w:val="00906329"/>
    <w:rsid w:val="00912F1F"/>
    <w:rsid w:val="00913E26"/>
    <w:rsid w:val="00916DAB"/>
    <w:rsid w:val="0091791C"/>
    <w:rsid w:val="009179D8"/>
    <w:rsid w:val="00921124"/>
    <w:rsid w:val="00922471"/>
    <w:rsid w:val="00926EFE"/>
    <w:rsid w:val="0092708E"/>
    <w:rsid w:val="00931184"/>
    <w:rsid w:val="0093686F"/>
    <w:rsid w:val="00936D9D"/>
    <w:rsid w:val="0094053E"/>
    <w:rsid w:val="00942509"/>
    <w:rsid w:val="00947696"/>
    <w:rsid w:val="00947870"/>
    <w:rsid w:val="00952CC3"/>
    <w:rsid w:val="009564DB"/>
    <w:rsid w:val="0096631C"/>
    <w:rsid w:val="00967E89"/>
    <w:rsid w:val="00975462"/>
    <w:rsid w:val="0099297C"/>
    <w:rsid w:val="00996EDE"/>
    <w:rsid w:val="009A33DF"/>
    <w:rsid w:val="009C1E8F"/>
    <w:rsid w:val="009D0803"/>
    <w:rsid w:val="009D2D85"/>
    <w:rsid w:val="009D31CD"/>
    <w:rsid w:val="009D59E8"/>
    <w:rsid w:val="009D603B"/>
    <w:rsid w:val="009E110B"/>
    <w:rsid w:val="009E501A"/>
    <w:rsid w:val="009F4300"/>
    <w:rsid w:val="00A01268"/>
    <w:rsid w:val="00A025A3"/>
    <w:rsid w:val="00A0595A"/>
    <w:rsid w:val="00A10714"/>
    <w:rsid w:val="00A112CB"/>
    <w:rsid w:val="00A147DF"/>
    <w:rsid w:val="00A228AD"/>
    <w:rsid w:val="00A24E8C"/>
    <w:rsid w:val="00A32CA8"/>
    <w:rsid w:val="00A510B7"/>
    <w:rsid w:val="00A53FD4"/>
    <w:rsid w:val="00A63752"/>
    <w:rsid w:val="00A66B14"/>
    <w:rsid w:val="00A76CAF"/>
    <w:rsid w:val="00A9530C"/>
    <w:rsid w:val="00AA57F3"/>
    <w:rsid w:val="00AA781B"/>
    <w:rsid w:val="00AB1A0B"/>
    <w:rsid w:val="00AB3F06"/>
    <w:rsid w:val="00AC203E"/>
    <w:rsid w:val="00AC3420"/>
    <w:rsid w:val="00AF7C64"/>
    <w:rsid w:val="00B13C30"/>
    <w:rsid w:val="00B1436D"/>
    <w:rsid w:val="00B24B9B"/>
    <w:rsid w:val="00B30189"/>
    <w:rsid w:val="00B31C4F"/>
    <w:rsid w:val="00B336E3"/>
    <w:rsid w:val="00B351FE"/>
    <w:rsid w:val="00B35C75"/>
    <w:rsid w:val="00B457CE"/>
    <w:rsid w:val="00B45B20"/>
    <w:rsid w:val="00B521AB"/>
    <w:rsid w:val="00B54F0D"/>
    <w:rsid w:val="00B550C7"/>
    <w:rsid w:val="00B56F78"/>
    <w:rsid w:val="00B63853"/>
    <w:rsid w:val="00B6486E"/>
    <w:rsid w:val="00B65444"/>
    <w:rsid w:val="00B65B49"/>
    <w:rsid w:val="00B8705F"/>
    <w:rsid w:val="00B873E7"/>
    <w:rsid w:val="00B90263"/>
    <w:rsid w:val="00B93131"/>
    <w:rsid w:val="00BA0927"/>
    <w:rsid w:val="00BA2080"/>
    <w:rsid w:val="00BA4D5B"/>
    <w:rsid w:val="00BB2325"/>
    <w:rsid w:val="00BB3148"/>
    <w:rsid w:val="00BC342E"/>
    <w:rsid w:val="00BC6E0B"/>
    <w:rsid w:val="00BD0121"/>
    <w:rsid w:val="00BD1F9D"/>
    <w:rsid w:val="00BD2486"/>
    <w:rsid w:val="00BE075D"/>
    <w:rsid w:val="00BE2F8A"/>
    <w:rsid w:val="00BE300B"/>
    <w:rsid w:val="00BE4849"/>
    <w:rsid w:val="00BE7276"/>
    <w:rsid w:val="00BF5615"/>
    <w:rsid w:val="00C019DA"/>
    <w:rsid w:val="00C01DC1"/>
    <w:rsid w:val="00C0344D"/>
    <w:rsid w:val="00C25D6C"/>
    <w:rsid w:val="00C32B38"/>
    <w:rsid w:val="00C404F0"/>
    <w:rsid w:val="00C559E7"/>
    <w:rsid w:val="00CA58BE"/>
    <w:rsid w:val="00CC4FF7"/>
    <w:rsid w:val="00CD7484"/>
    <w:rsid w:val="00CE039D"/>
    <w:rsid w:val="00CE6290"/>
    <w:rsid w:val="00CE7B6D"/>
    <w:rsid w:val="00CF7923"/>
    <w:rsid w:val="00D1068A"/>
    <w:rsid w:val="00D11585"/>
    <w:rsid w:val="00D16C0A"/>
    <w:rsid w:val="00D376DB"/>
    <w:rsid w:val="00D45574"/>
    <w:rsid w:val="00D4591F"/>
    <w:rsid w:val="00D45EF5"/>
    <w:rsid w:val="00D55A19"/>
    <w:rsid w:val="00D60C15"/>
    <w:rsid w:val="00D62F44"/>
    <w:rsid w:val="00D760F4"/>
    <w:rsid w:val="00D92555"/>
    <w:rsid w:val="00D932B2"/>
    <w:rsid w:val="00D94567"/>
    <w:rsid w:val="00DB2E7E"/>
    <w:rsid w:val="00DD7020"/>
    <w:rsid w:val="00DE2086"/>
    <w:rsid w:val="00DF04A8"/>
    <w:rsid w:val="00E0160E"/>
    <w:rsid w:val="00E10A7A"/>
    <w:rsid w:val="00E13584"/>
    <w:rsid w:val="00E31116"/>
    <w:rsid w:val="00E36388"/>
    <w:rsid w:val="00E41A9F"/>
    <w:rsid w:val="00E75CB3"/>
    <w:rsid w:val="00E86E90"/>
    <w:rsid w:val="00E952B9"/>
    <w:rsid w:val="00EB547F"/>
    <w:rsid w:val="00EC69C1"/>
    <w:rsid w:val="00EF0BA3"/>
    <w:rsid w:val="00EF59C9"/>
    <w:rsid w:val="00F12E33"/>
    <w:rsid w:val="00F15521"/>
    <w:rsid w:val="00F17339"/>
    <w:rsid w:val="00F20C9F"/>
    <w:rsid w:val="00F319A1"/>
    <w:rsid w:val="00F3219A"/>
    <w:rsid w:val="00F377B3"/>
    <w:rsid w:val="00F40318"/>
    <w:rsid w:val="00F40538"/>
    <w:rsid w:val="00F4556A"/>
    <w:rsid w:val="00F5489E"/>
    <w:rsid w:val="00F600CE"/>
    <w:rsid w:val="00F65571"/>
    <w:rsid w:val="00F71929"/>
    <w:rsid w:val="00F752E3"/>
    <w:rsid w:val="00F84704"/>
    <w:rsid w:val="00F869BE"/>
    <w:rsid w:val="00F9475C"/>
    <w:rsid w:val="00F9717B"/>
    <w:rsid w:val="00FA1EDA"/>
    <w:rsid w:val="00FA2596"/>
    <w:rsid w:val="00FA4EE9"/>
    <w:rsid w:val="00FB2E50"/>
    <w:rsid w:val="00FB696C"/>
    <w:rsid w:val="00FC08DB"/>
    <w:rsid w:val="00FD26C9"/>
    <w:rsid w:val="00FD4538"/>
    <w:rsid w:val="00FE0AC3"/>
    <w:rsid w:val="00FE666D"/>
    <w:rsid w:val="00FE6A45"/>
    <w:rsid w:val="06342F32"/>
    <w:rsid w:val="215D5160"/>
    <w:rsid w:val="32312885"/>
    <w:rsid w:val="34F63406"/>
    <w:rsid w:val="377848E4"/>
    <w:rsid w:val="3D220C4A"/>
    <w:rsid w:val="48CB7529"/>
    <w:rsid w:val="4B865FC3"/>
    <w:rsid w:val="4DF7538C"/>
    <w:rsid w:val="604B631F"/>
    <w:rsid w:val="6E5932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778"/>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4F4778"/>
    <w:pPr>
      <w:ind w:leftChars="2500" w:left="100"/>
    </w:pPr>
  </w:style>
  <w:style w:type="paragraph" w:styleId="a4">
    <w:name w:val="Balloon Text"/>
    <w:basedOn w:val="a"/>
    <w:link w:val="Char0"/>
    <w:uiPriority w:val="99"/>
    <w:semiHidden/>
    <w:unhideWhenUsed/>
    <w:rsid w:val="004F4778"/>
    <w:rPr>
      <w:sz w:val="18"/>
      <w:szCs w:val="18"/>
    </w:rPr>
  </w:style>
  <w:style w:type="paragraph" w:styleId="a5">
    <w:name w:val="footer"/>
    <w:basedOn w:val="a"/>
    <w:link w:val="Char1"/>
    <w:uiPriority w:val="99"/>
    <w:unhideWhenUsed/>
    <w:qFormat/>
    <w:rsid w:val="004F4778"/>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4F4778"/>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rsid w:val="004F47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脚 Char"/>
    <w:basedOn w:val="a0"/>
    <w:link w:val="a5"/>
    <w:uiPriority w:val="99"/>
    <w:qFormat/>
    <w:rsid w:val="004F4778"/>
    <w:rPr>
      <w:sz w:val="18"/>
      <w:szCs w:val="18"/>
    </w:rPr>
  </w:style>
  <w:style w:type="character" w:customStyle="1" w:styleId="Char2">
    <w:name w:val="页眉 Char"/>
    <w:basedOn w:val="a0"/>
    <w:link w:val="a6"/>
    <w:uiPriority w:val="99"/>
    <w:qFormat/>
    <w:rsid w:val="004F4778"/>
    <w:rPr>
      <w:sz w:val="18"/>
      <w:szCs w:val="18"/>
    </w:rPr>
  </w:style>
  <w:style w:type="character" w:customStyle="1" w:styleId="Char0">
    <w:name w:val="批注框文本 Char"/>
    <w:basedOn w:val="a0"/>
    <w:link w:val="a4"/>
    <w:uiPriority w:val="99"/>
    <w:semiHidden/>
    <w:rsid w:val="004F4778"/>
    <w:rPr>
      <w:rFonts w:asciiTheme="minorHAnsi" w:eastAsiaTheme="minorEastAsia" w:hAnsiTheme="minorHAnsi" w:cstheme="minorBidi"/>
      <w:kern w:val="2"/>
      <w:sz w:val="18"/>
      <w:szCs w:val="18"/>
    </w:rPr>
  </w:style>
  <w:style w:type="character" w:customStyle="1" w:styleId="Char">
    <w:name w:val="日期 Char"/>
    <w:basedOn w:val="a0"/>
    <w:link w:val="a3"/>
    <w:uiPriority w:val="99"/>
    <w:semiHidden/>
    <w:rsid w:val="004F4778"/>
    <w:rPr>
      <w:rFonts w:asciiTheme="minorHAnsi" w:eastAsiaTheme="minorEastAsia" w:hAnsiTheme="minorHAnsi" w:cstheme="minorBidi"/>
      <w:kern w:val="2"/>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969</TotalTime>
  <Pages>1</Pages>
  <Words>840</Words>
  <Characters>4791</Characters>
  <Application>Microsoft Office Word</Application>
  <DocSecurity>0</DocSecurity>
  <Lines>39</Lines>
  <Paragraphs>11</Paragraphs>
  <ScaleCrop>false</ScaleCrop>
  <Company>Hewlett-Packard Company</Company>
  <LinksUpToDate>false</LinksUpToDate>
  <CharactersWithSpaces>5620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杨景振</cp:lastModifiedBy>
  <cp:revision>221</cp:revision>
  <cp:lastPrinted>2025-07-16T09:31:00Z</cp:lastPrinted>
  <dcterms:created xsi:type="dcterms:W3CDTF">2019-03-21T07:52:00Z</dcterms:created>
  <dcterms:modified xsi:type="dcterms:W3CDTF">2026-09-22T07:58:00Z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D37DEE4582B1454DB82504E01D95C2EE</vt:lpwstr>
  </property>
  <property fmtid="{D5CDD505-2E9C-101B-9397-08002B2CF9AE}" pid="4" name="KSOTemplateDocerSaveRecord">
    <vt:lpwstr>eyJoZGlkIjoiZGRmYWM3ZWEwOTgxMjMxY2UxMzZhZDI1YWIwYjZiNzMiLCJ1c2VySWQiOiIzMjgwNTMxMjgifQ==</vt:lpwstr>
  </property>
</Properties>
</file>